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D0" w:rsidRPr="00FA72FB" w:rsidRDefault="00E45ED0" w:rsidP="00FA72FB">
      <w:pPr>
        <w:spacing w:after="120" w:line="240" w:lineRule="auto"/>
        <w:jc w:val="both"/>
        <w:rPr>
          <w:rFonts w:ascii="Arial Narrow" w:hAnsi="Arial Narrow"/>
          <w:sz w:val="32"/>
        </w:rPr>
      </w:pPr>
      <w:r w:rsidRPr="00FA72FB">
        <w:rPr>
          <w:rFonts w:ascii="Arial Narrow" w:hAnsi="Arial Narrow"/>
          <w:sz w:val="32"/>
        </w:rPr>
        <w:t>RIMI VILNIAUS MARATONO NUOSTATAI</w:t>
      </w:r>
    </w:p>
    <w:p w:rsidR="00E45ED0" w:rsidRPr="00FA72FB" w:rsidRDefault="00E45ED0" w:rsidP="00FA72FB">
      <w:pPr>
        <w:spacing w:before="240" w:after="120" w:line="240" w:lineRule="auto"/>
        <w:jc w:val="both"/>
        <w:rPr>
          <w:rFonts w:ascii="Arial Narrow" w:hAnsi="Arial Narrow"/>
          <w:b/>
          <w:sz w:val="28"/>
        </w:rPr>
      </w:pPr>
      <w:r w:rsidRPr="00FA72FB">
        <w:rPr>
          <w:rFonts w:ascii="Arial Narrow" w:hAnsi="Arial Narrow"/>
          <w:b/>
          <w:sz w:val="28"/>
        </w:rPr>
        <w:t>I. BENDROJI DALIS</w:t>
      </w:r>
    </w:p>
    <w:p w:rsidR="00E45ED0" w:rsidRPr="00E45ED0" w:rsidRDefault="00E45ED0" w:rsidP="00FA72FB">
      <w:pPr>
        <w:spacing w:after="120" w:line="240" w:lineRule="auto"/>
        <w:jc w:val="both"/>
        <w:rPr>
          <w:rFonts w:ascii="Arial Narrow" w:hAnsi="Arial Narrow"/>
        </w:rPr>
      </w:pPr>
      <w:r w:rsidRPr="00E45ED0">
        <w:rPr>
          <w:rFonts w:ascii="Arial Narrow" w:hAnsi="Arial Narrow"/>
        </w:rPr>
        <w:t xml:space="preserve">Vilniaus miesto savivaldybė ir </w:t>
      </w:r>
      <w:proofErr w:type="spellStart"/>
      <w:r w:rsidRPr="00E45ED0">
        <w:rPr>
          <w:rFonts w:ascii="Arial Narrow" w:hAnsi="Arial Narrow"/>
        </w:rPr>
        <w:t>VšĮ</w:t>
      </w:r>
      <w:proofErr w:type="spellEnd"/>
      <w:r w:rsidRPr="00E45ED0">
        <w:rPr>
          <w:rFonts w:ascii="Arial Narrow" w:hAnsi="Arial Narrow"/>
        </w:rPr>
        <w:t xml:space="preserve"> „Tarptautinis maratonas“ kartu su LLAF 2022 m. rugsėjo 11 d. rengia „</w:t>
      </w:r>
      <w:proofErr w:type="spellStart"/>
      <w:r w:rsidRPr="00E45ED0">
        <w:rPr>
          <w:rFonts w:ascii="Arial Narrow" w:hAnsi="Arial Narrow"/>
        </w:rPr>
        <w:t>Rimi</w:t>
      </w:r>
      <w:proofErr w:type="spellEnd"/>
      <w:r w:rsidRPr="00E45ED0">
        <w:rPr>
          <w:rFonts w:ascii="Arial Narrow" w:hAnsi="Arial Narrow"/>
        </w:rPr>
        <w:t xml:space="preserve"> Vilniaus maratoną“.</w:t>
      </w:r>
    </w:p>
    <w:p w:rsidR="00E45ED0" w:rsidRPr="00FA72FB" w:rsidRDefault="00E45ED0" w:rsidP="00FA72FB">
      <w:pPr>
        <w:spacing w:before="240" w:after="120" w:line="240" w:lineRule="auto"/>
        <w:jc w:val="both"/>
        <w:rPr>
          <w:rFonts w:ascii="Arial Narrow" w:hAnsi="Arial Narrow"/>
          <w:b/>
          <w:sz w:val="28"/>
        </w:rPr>
      </w:pPr>
      <w:r w:rsidRPr="00FA72FB">
        <w:rPr>
          <w:rFonts w:ascii="Arial Narrow" w:hAnsi="Arial Narrow"/>
          <w:b/>
          <w:sz w:val="28"/>
        </w:rPr>
        <w:t>II. NUOTOLIAI</w:t>
      </w:r>
    </w:p>
    <w:p w:rsidR="00E45ED0" w:rsidRPr="00E45ED0" w:rsidRDefault="00E45ED0" w:rsidP="00FA72FB">
      <w:pPr>
        <w:spacing w:after="120" w:line="240" w:lineRule="auto"/>
        <w:jc w:val="both"/>
        <w:rPr>
          <w:rFonts w:ascii="Arial Narrow" w:hAnsi="Arial Narrow"/>
        </w:rPr>
      </w:pPr>
      <w:r w:rsidRPr="00E45ED0">
        <w:rPr>
          <w:rFonts w:ascii="Arial Narrow" w:hAnsi="Arial Narrow"/>
        </w:rPr>
        <w:t>„</w:t>
      </w:r>
      <w:proofErr w:type="spellStart"/>
      <w:r w:rsidRPr="00E45ED0">
        <w:rPr>
          <w:rFonts w:ascii="Arial Narrow" w:hAnsi="Arial Narrow"/>
        </w:rPr>
        <w:t>Rimi</w:t>
      </w:r>
      <w:proofErr w:type="spellEnd"/>
      <w:r w:rsidRPr="00E45ED0">
        <w:rPr>
          <w:rFonts w:ascii="Arial Narrow" w:hAnsi="Arial Narrow"/>
        </w:rPr>
        <w:t xml:space="preserve"> Vilniaus maratono“ metu bėgimo mėgėjai ir profesionalai galės varžytis šiose rungtyse:</w:t>
      </w:r>
    </w:p>
    <w:p w:rsidR="00E45ED0" w:rsidRPr="00E45ED0" w:rsidRDefault="00FA72FB" w:rsidP="00FA72FB">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Maratone – 42,195 km;</w:t>
      </w:r>
    </w:p>
    <w:p w:rsidR="00E45ED0" w:rsidRPr="00E45ED0" w:rsidRDefault="00FA72FB" w:rsidP="00FA72FB">
      <w:pPr>
        <w:spacing w:after="120" w:line="240" w:lineRule="auto"/>
        <w:ind w:left="426"/>
        <w:jc w:val="both"/>
        <w:rPr>
          <w:rFonts w:ascii="Arial Narrow" w:hAnsi="Arial Narrow"/>
        </w:rPr>
      </w:pPr>
      <w:r>
        <w:rPr>
          <w:rFonts w:ascii="Arial Narrow" w:hAnsi="Arial Narrow"/>
        </w:rPr>
        <w:t>2. </w:t>
      </w:r>
      <w:proofErr w:type="spellStart"/>
      <w:r w:rsidR="00E45ED0" w:rsidRPr="00E45ED0">
        <w:rPr>
          <w:rFonts w:ascii="Arial Narrow" w:hAnsi="Arial Narrow"/>
        </w:rPr>
        <w:t>Pusmaratonyje</w:t>
      </w:r>
      <w:proofErr w:type="spellEnd"/>
      <w:r w:rsidR="00E45ED0" w:rsidRPr="00E45ED0">
        <w:rPr>
          <w:rFonts w:ascii="Arial Narrow" w:hAnsi="Arial Narrow"/>
        </w:rPr>
        <w:t xml:space="preserve"> – 21,098 km;</w:t>
      </w:r>
    </w:p>
    <w:p w:rsidR="00E45ED0" w:rsidRPr="00E45ED0" w:rsidRDefault="00FA72FB" w:rsidP="00FA72FB">
      <w:pPr>
        <w:spacing w:after="120" w:line="240" w:lineRule="auto"/>
        <w:ind w:left="426"/>
        <w:jc w:val="both"/>
        <w:rPr>
          <w:rFonts w:ascii="Arial Narrow" w:hAnsi="Arial Narrow"/>
        </w:rPr>
      </w:pPr>
      <w:r>
        <w:rPr>
          <w:rFonts w:ascii="Arial Narrow" w:hAnsi="Arial Narrow"/>
        </w:rPr>
        <w:t>3. </w:t>
      </w:r>
      <w:proofErr w:type="spellStart"/>
      <w:r w:rsidR="00E45ED0" w:rsidRPr="00E45ED0">
        <w:rPr>
          <w:rFonts w:ascii="Arial Narrow" w:hAnsi="Arial Narrow"/>
        </w:rPr>
        <w:t>manodaktaras.lt</w:t>
      </w:r>
      <w:proofErr w:type="spellEnd"/>
      <w:r w:rsidR="00E45ED0" w:rsidRPr="00E45ED0">
        <w:rPr>
          <w:rFonts w:ascii="Arial Narrow" w:hAnsi="Arial Narrow"/>
        </w:rPr>
        <w:t xml:space="preserve"> 10 km bėgime;</w:t>
      </w:r>
    </w:p>
    <w:p w:rsidR="00E45ED0" w:rsidRPr="00E45ED0" w:rsidRDefault="00FA72FB" w:rsidP="00FA72FB">
      <w:pPr>
        <w:spacing w:after="120" w:line="240" w:lineRule="auto"/>
        <w:ind w:left="426"/>
        <w:jc w:val="both"/>
        <w:rPr>
          <w:rFonts w:ascii="Arial Narrow" w:hAnsi="Arial Narrow"/>
        </w:rPr>
      </w:pPr>
      <w:r>
        <w:rPr>
          <w:rFonts w:ascii="Arial Narrow" w:hAnsi="Arial Narrow"/>
        </w:rPr>
        <w:t>4. </w:t>
      </w:r>
      <w:r w:rsidR="00E45ED0" w:rsidRPr="00E45ED0">
        <w:rPr>
          <w:rFonts w:ascii="Arial Narrow" w:hAnsi="Arial Narrow"/>
        </w:rPr>
        <w:t>„</w:t>
      </w:r>
      <w:proofErr w:type="spellStart"/>
      <w:r w:rsidR="00E45ED0" w:rsidRPr="00E45ED0">
        <w:rPr>
          <w:rFonts w:ascii="Arial Narrow" w:hAnsi="Arial Narrow"/>
        </w:rPr>
        <w:t>Rimi</w:t>
      </w:r>
      <w:proofErr w:type="spellEnd"/>
      <w:r w:rsidR="00E45ED0" w:rsidRPr="00E45ED0">
        <w:rPr>
          <w:rFonts w:ascii="Arial Narrow" w:hAnsi="Arial Narrow"/>
        </w:rPr>
        <w:t>“ „Rinkis sveikiau“  5 km  bėgime;</w:t>
      </w:r>
    </w:p>
    <w:p w:rsidR="00E45ED0" w:rsidRPr="00E45ED0" w:rsidRDefault="00FA72FB" w:rsidP="00FA72FB">
      <w:pPr>
        <w:spacing w:after="120" w:line="240" w:lineRule="auto"/>
        <w:ind w:left="426"/>
        <w:jc w:val="both"/>
        <w:rPr>
          <w:rFonts w:ascii="Arial Narrow" w:hAnsi="Arial Narrow"/>
        </w:rPr>
      </w:pPr>
      <w:r>
        <w:rPr>
          <w:rFonts w:ascii="Arial Narrow" w:hAnsi="Arial Narrow"/>
        </w:rPr>
        <w:t>5. </w:t>
      </w:r>
      <w:r w:rsidR="00E45ED0" w:rsidRPr="00E45ED0">
        <w:rPr>
          <w:rFonts w:ascii="Arial Narrow" w:hAnsi="Arial Narrow"/>
        </w:rPr>
        <w:t>„</w:t>
      </w:r>
      <w:proofErr w:type="spellStart"/>
      <w:r w:rsidR="00E45ED0" w:rsidRPr="00E45ED0">
        <w:rPr>
          <w:rFonts w:ascii="Arial Narrow" w:hAnsi="Arial Narrow"/>
        </w:rPr>
        <w:t>Adventica</w:t>
      </w:r>
      <w:proofErr w:type="spellEnd"/>
      <w:r w:rsidR="00E45ED0" w:rsidRPr="00E45ED0">
        <w:rPr>
          <w:rFonts w:ascii="Arial Narrow" w:hAnsi="Arial Narrow"/>
        </w:rPr>
        <w:t>“ vaikų bėgimas – 200 m.</w:t>
      </w:r>
    </w:p>
    <w:p w:rsidR="00E45ED0" w:rsidRPr="00FA72FB" w:rsidRDefault="00E45ED0" w:rsidP="00FA72FB">
      <w:pPr>
        <w:spacing w:before="240" w:after="120" w:line="240" w:lineRule="auto"/>
        <w:jc w:val="both"/>
        <w:rPr>
          <w:rFonts w:ascii="Arial Narrow" w:hAnsi="Arial Narrow"/>
          <w:b/>
          <w:sz w:val="28"/>
        </w:rPr>
      </w:pPr>
      <w:r w:rsidRPr="00FA72FB">
        <w:rPr>
          <w:rFonts w:ascii="Arial Narrow" w:hAnsi="Arial Narrow"/>
          <w:b/>
          <w:sz w:val="28"/>
        </w:rPr>
        <w:t>III. PRELIMINARI VARŽYBŲ VIETA IR LAIKAS</w:t>
      </w:r>
    </w:p>
    <w:p w:rsidR="00E45ED0" w:rsidRPr="00E45ED0" w:rsidRDefault="00FA72FB" w:rsidP="00FA72FB">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 xml:space="preserve">Maratono startas ir </w:t>
      </w:r>
      <w:proofErr w:type="spellStart"/>
      <w:r w:rsidR="00E45ED0" w:rsidRPr="00E45ED0">
        <w:rPr>
          <w:rFonts w:ascii="Arial Narrow" w:hAnsi="Arial Narrow"/>
        </w:rPr>
        <w:t>pusmaratonio</w:t>
      </w:r>
      <w:proofErr w:type="spellEnd"/>
      <w:r w:rsidR="00E45ED0" w:rsidRPr="00E45ED0">
        <w:rPr>
          <w:rFonts w:ascii="Arial Narrow" w:hAnsi="Arial Narrow"/>
        </w:rPr>
        <w:t xml:space="preserve"> startas – 8:30 val., 2022 m. rugsėjo 11 d. Vilniaus Katedros aikštėje (Šventaragio g.)</w:t>
      </w:r>
    </w:p>
    <w:p w:rsidR="00E45ED0" w:rsidRPr="00E45ED0" w:rsidRDefault="00FA72FB" w:rsidP="00FA72FB">
      <w:pPr>
        <w:spacing w:after="120" w:line="240" w:lineRule="auto"/>
        <w:ind w:left="426"/>
        <w:jc w:val="both"/>
        <w:rPr>
          <w:rFonts w:ascii="Arial Narrow" w:hAnsi="Arial Narrow"/>
        </w:rPr>
      </w:pPr>
      <w:r>
        <w:rPr>
          <w:rFonts w:ascii="Arial Narrow" w:hAnsi="Arial Narrow"/>
        </w:rPr>
        <w:t>2. </w:t>
      </w:r>
      <w:r w:rsidR="00E45ED0" w:rsidRPr="00E45ED0">
        <w:rPr>
          <w:rFonts w:ascii="Arial Narrow" w:hAnsi="Arial Narrow"/>
        </w:rPr>
        <w:t>„</w:t>
      </w:r>
      <w:proofErr w:type="spellStart"/>
      <w:r w:rsidR="00E45ED0" w:rsidRPr="00E45ED0">
        <w:rPr>
          <w:rFonts w:ascii="Arial Narrow" w:hAnsi="Arial Narrow"/>
        </w:rPr>
        <w:t>Rimi</w:t>
      </w:r>
      <w:proofErr w:type="spellEnd"/>
      <w:r w:rsidR="00E45ED0" w:rsidRPr="00E45ED0">
        <w:rPr>
          <w:rFonts w:ascii="Arial Narrow" w:hAnsi="Arial Narrow"/>
        </w:rPr>
        <w:t>“ „Rinkis sveikiau“ 5 km bėgimo startas –  14:30 val., 2022</w:t>
      </w:r>
      <w:r>
        <w:rPr>
          <w:rFonts w:ascii="Arial Narrow" w:hAnsi="Arial Narrow"/>
        </w:rPr>
        <w:t xml:space="preserve"> </w:t>
      </w:r>
      <w:r w:rsidR="00E45ED0" w:rsidRPr="00E45ED0">
        <w:rPr>
          <w:rFonts w:ascii="Arial Narrow" w:hAnsi="Arial Narrow"/>
        </w:rPr>
        <w:t>m. rugsėjo 11 d. Vilniaus Katedros aikštėje (Šventaragio g.)</w:t>
      </w:r>
    </w:p>
    <w:p w:rsidR="00E45ED0" w:rsidRPr="00E45ED0" w:rsidRDefault="00FA72FB" w:rsidP="00FA72FB">
      <w:pPr>
        <w:spacing w:after="120" w:line="240" w:lineRule="auto"/>
        <w:ind w:left="426"/>
        <w:jc w:val="both"/>
        <w:rPr>
          <w:rFonts w:ascii="Arial Narrow" w:hAnsi="Arial Narrow"/>
        </w:rPr>
      </w:pPr>
      <w:r>
        <w:rPr>
          <w:rFonts w:ascii="Arial Narrow" w:hAnsi="Arial Narrow"/>
        </w:rPr>
        <w:t>3. </w:t>
      </w:r>
      <w:r w:rsidR="00E45ED0" w:rsidRPr="00E45ED0">
        <w:rPr>
          <w:rFonts w:ascii="Arial Narrow" w:hAnsi="Arial Narrow"/>
        </w:rPr>
        <w:t>10 km bėgimo startas – 16:00 val. , 2022 m. rugsėjo 11 d. Vilniaus Katedros aikštėje (Šventaragio g.)</w:t>
      </w:r>
    </w:p>
    <w:p w:rsidR="00E45ED0" w:rsidRPr="00E45ED0" w:rsidRDefault="00FA72FB" w:rsidP="00FA72FB">
      <w:pPr>
        <w:spacing w:after="120" w:line="240" w:lineRule="auto"/>
        <w:ind w:left="426"/>
        <w:jc w:val="both"/>
        <w:rPr>
          <w:rFonts w:ascii="Arial Narrow" w:hAnsi="Arial Narrow"/>
        </w:rPr>
      </w:pPr>
      <w:r>
        <w:rPr>
          <w:rFonts w:ascii="Arial Narrow" w:hAnsi="Arial Narrow"/>
        </w:rPr>
        <w:t>4. </w:t>
      </w:r>
      <w:proofErr w:type="spellStart"/>
      <w:r w:rsidR="00E45ED0" w:rsidRPr="00E45ED0">
        <w:rPr>
          <w:rFonts w:ascii="Arial Narrow" w:hAnsi="Arial Narrow"/>
        </w:rPr>
        <w:t>Adventica</w:t>
      </w:r>
      <w:proofErr w:type="spellEnd"/>
      <w:r w:rsidR="00E45ED0" w:rsidRPr="00E45ED0">
        <w:rPr>
          <w:rFonts w:ascii="Arial Narrow" w:hAnsi="Arial Narrow"/>
        </w:rPr>
        <w:t xml:space="preserve"> vaikų bėgimo startai – nuo 12:00 val., 2022 m. rugsėjo 11 d. Vilniaus Katedros aikštėje (Šventaragio g.)</w:t>
      </w:r>
    </w:p>
    <w:p w:rsidR="00E45ED0" w:rsidRPr="00FA72FB" w:rsidRDefault="00E45ED0" w:rsidP="00FA72FB">
      <w:pPr>
        <w:spacing w:before="240" w:after="120" w:line="240" w:lineRule="auto"/>
        <w:jc w:val="both"/>
        <w:rPr>
          <w:rFonts w:ascii="Arial Narrow" w:hAnsi="Arial Narrow"/>
          <w:b/>
          <w:sz w:val="28"/>
        </w:rPr>
      </w:pPr>
      <w:r w:rsidRPr="00FA72FB">
        <w:rPr>
          <w:rFonts w:ascii="Arial Narrow" w:hAnsi="Arial Narrow"/>
          <w:b/>
          <w:sz w:val="28"/>
        </w:rPr>
        <w:t>IV. LAIKO LIMITAS</w:t>
      </w:r>
    </w:p>
    <w:p w:rsidR="00E45ED0" w:rsidRPr="00E45ED0" w:rsidRDefault="00FA72FB" w:rsidP="00FA72FB">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Maratonas – 5 val. 30 min.</w:t>
      </w:r>
    </w:p>
    <w:p w:rsidR="00E45ED0" w:rsidRPr="00E45ED0" w:rsidRDefault="00FA72FB" w:rsidP="00FA72FB">
      <w:pPr>
        <w:spacing w:after="120" w:line="240" w:lineRule="auto"/>
        <w:ind w:left="426"/>
        <w:jc w:val="both"/>
        <w:rPr>
          <w:rFonts w:ascii="Arial Narrow" w:hAnsi="Arial Narrow"/>
        </w:rPr>
      </w:pPr>
      <w:r>
        <w:rPr>
          <w:rFonts w:ascii="Arial Narrow" w:hAnsi="Arial Narrow"/>
        </w:rPr>
        <w:t>2. </w:t>
      </w:r>
      <w:proofErr w:type="spellStart"/>
      <w:r w:rsidR="00E45ED0" w:rsidRPr="00E45ED0">
        <w:rPr>
          <w:rFonts w:ascii="Arial Narrow" w:hAnsi="Arial Narrow"/>
        </w:rPr>
        <w:t>Pusmaratonis</w:t>
      </w:r>
      <w:proofErr w:type="spellEnd"/>
      <w:r w:rsidR="00E45ED0" w:rsidRPr="00E45ED0">
        <w:rPr>
          <w:rFonts w:ascii="Arial Narrow" w:hAnsi="Arial Narrow"/>
        </w:rPr>
        <w:t xml:space="preserve"> – 3 val.</w:t>
      </w:r>
    </w:p>
    <w:p w:rsidR="00E45ED0" w:rsidRPr="00E45ED0" w:rsidRDefault="00FA72FB" w:rsidP="00FA72FB">
      <w:pPr>
        <w:spacing w:after="120" w:line="240" w:lineRule="auto"/>
        <w:ind w:left="426"/>
        <w:jc w:val="both"/>
        <w:rPr>
          <w:rFonts w:ascii="Arial Narrow" w:hAnsi="Arial Narrow"/>
        </w:rPr>
      </w:pPr>
      <w:r>
        <w:rPr>
          <w:rFonts w:ascii="Arial Narrow" w:hAnsi="Arial Narrow"/>
        </w:rPr>
        <w:t>3. </w:t>
      </w:r>
      <w:r w:rsidR="00E45ED0" w:rsidRPr="00E45ED0">
        <w:rPr>
          <w:rFonts w:ascii="Arial Narrow" w:hAnsi="Arial Narrow"/>
        </w:rPr>
        <w:t>10 km bėgimas – 1 val. 30 min.</w:t>
      </w:r>
    </w:p>
    <w:p w:rsidR="00E45ED0" w:rsidRPr="00FA72FB" w:rsidRDefault="00E45ED0" w:rsidP="00FA72FB">
      <w:pPr>
        <w:spacing w:before="240" w:after="120" w:line="240" w:lineRule="auto"/>
        <w:jc w:val="both"/>
        <w:rPr>
          <w:rFonts w:ascii="Arial Narrow" w:hAnsi="Arial Narrow"/>
          <w:b/>
          <w:sz w:val="28"/>
        </w:rPr>
      </w:pPr>
      <w:r w:rsidRPr="00FA72FB">
        <w:rPr>
          <w:rFonts w:ascii="Arial Narrow" w:hAnsi="Arial Narrow"/>
          <w:b/>
          <w:sz w:val="28"/>
        </w:rPr>
        <w:t>V. DALYVIAI</w:t>
      </w:r>
    </w:p>
    <w:p w:rsidR="00E45ED0" w:rsidRPr="00E45ED0" w:rsidRDefault="00FA72FB" w:rsidP="00FA72FB">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Renginyje gali dalyvauti visi norintys, užpildę dalyvio kortelę, pasitikrinę sveikatą, susipažinę su maratono nuostatais bei tai patvirtinę registracijos metu. Visi dalyviai bėgime dalyvauja laisva valia, niekieno neverčiami ir prisiima visą su dalyvavimu bėgime susijusią (tame tarpe su įvairiais sveikatos sutrikimais ir pan.) riziką ir atsakomybę, bei įsipareigoja dėl to nereikšti maratono organizatoriams jokių pretenzijų.</w:t>
      </w:r>
    </w:p>
    <w:p w:rsidR="00E45ED0" w:rsidRPr="00E45ED0" w:rsidRDefault="00FA72FB" w:rsidP="00FA72FB">
      <w:pPr>
        <w:spacing w:after="120" w:line="240" w:lineRule="auto"/>
        <w:ind w:left="426"/>
        <w:jc w:val="both"/>
        <w:rPr>
          <w:rFonts w:ascii="Arial Narrow" w:hAnsi="Arial Narrow"/>
        </w:rPr>
      </w:pPr>
      <w:r>
        <w:rPr>
          <w:rFonts w:ascii="Arial Narrow" w:hAnsi="Arial Narrow"/>
        </w:rPr>
        <w:t>2. </w:t>
      </w:r>
      <w:r w:rsidR="00E45ED0" w:rsidRPr="00E45ED0">
        <w:rPr>
          <w:rFonts w:ascii="Arial Narrow" w:hAnsi="Arial Narrow"/>
        </w:rPr>
        <w:t>Bėgikai, atsiimdami numerį, privalo turėti asmens dokumentą.</w:t>
      </w:r>
    </w:p>
    <w:p w:rsidR="00E45ED0" w:rsidRPr="00E45ED0" w:rsidRDefault="00FA72FB" w:rsidP="00FA72FB">
      <w:pPr>
        <w:spacing w:after="120" w:line="240" w:lineRule="auto"/>
        <w:ind w:left="426"/>
        <w:jc w:val="both"/>
        <w:rPr>
          <w:rFonts w:ascii="Arial Narrow" w:hAnsi="Arial Narrow"/>
        </w:rPr>
      </w:pPr>
      <w:r>
        <w:rPr>
          <w:rFonts w:ascii="Arial Narrow" w:hAnsi="Arial Narrow"/>
        </w:rPr>
        <w:t>3. </w:t>
      </w:r>
      <w:r w:rsidR="00E45ED0" w:rsidRPr="00E45ED0">
        <w:rPr>
          <w:rFonts w:ascii="Arial Narrow" w:hAnsi="Arial Narrow"/>
        </w:rPr>
        <w:t>Kiekvienas renginio dalyvis registruodamasis tuo pačiu sutinka, kad renginio organizatoriai visas renginio metu padarytas nuotraukas bei filmuotą medžiagą gali laisvai ir be atskiro sutikimo naudoti rinkodaros tikslais.</w:t>
      </w:r>
    </w:p>
    <w:p w:rsidR="00E45ED0" w:rsidRPr="00E45ED0" w:rsidRDefault="00FA72FB" w:rsidP="00FA72FB">
      <w:pPr>
        <w:spacing w:after="120" w:line="240" w:lineRule="auto"/>
        <w:ind w:left="426"/>
        <w:jc w:val="both"/>
        <w:rPr>
          <w:rFonts w:ascii="Arial Narrow" w:hAnsi="Arial Narrow"/>
        </w:rPr>
      </w:pPr>
      <w:r>
        <w:rPr>
          <w:rFonts w:ascii="Arial Narrow" w:hAnsi="Arial Narrow"/>
        </w:rPr>
        <w:t>4. </w:t>
      </w:r>
      <w:r w:rsidR="00E45ED0" w:rsidRPr="00E45ED0">
        <w:rPr>
          <w:rFonts w:ascii="Arial Narrow" w:hAnsi="Arial Narrow"/>
        </w:rPr>
        <w:t xml:space="preserve">Registruodamasis dalyvis patvirtina, kad sutinka gauti </w:t>
      </w:r>
      <w:proofErr w:type="spellStart"/>
      <w:r w:rsidR="00E45ED0" w:rsidRPr="00E45ED0">
        <w:rPr>
          <w:rFonts w:ascii="Arial Narrow" w:hAnsi="Arial Narrow"/>
        </w:rPr>
        <w:t>naujienlaiškius</w:t>
      </w:r>
      <w:proofErr w:type="spellEnd"/>
      <w:r w:rsidR="00E45ED0" w:rsidRPr="00E45ED0">
        <w:rPr>
          <w:rFonts w:ascii="Arial Narrow" w:hAnsi="Arial Narrow"/>
        </w:rPr>
        <w:t xml:space="preserve"> ir SMS žinutes, kurie yra susiję su </w:t>
      </w:r>
      <w:proofErr w:type="spellStart"/>
      <w:r w:rsidR="00E45ED0" w:rsidRPr="00E45ED0">
        <w:rPr>
          <w:rFonts w:ascii="Arial Narrow" w:hAnsi="Arial Narrow"/>
        </w:rPr>
        <w:t>VšĮ</w:t>
      </w:r>
      <w:proofErr w:type="spellEnd"/>
      <w:r w:rsidR="00E45ED0" w:rsidRPr="00E45ED0">
        <w:rPr>
          <w:rFonts w:ascii="Arial Narrow" w:hAnsi="Arial Narrow"/>
        </w:rPr>
        <w:t xml:space="preserve"> „Tarptautinis maratonas“ organizuojamais renginiais.</w:t>
      </w:r>
    </w:p>
    <w:p w:rsidR="00E45ED0" w:rsidRPr="00E45ED0" w:rsidRDefault="00FA72FB" w:rsidP="00FA72FB">
      <w:pPr>
        <w:spacing w:after="120" w:line="240" w:lineRule="auto"/>
        <w:ind w:left="426"/>
        <w:jc w:val="both"/>
        <w:rPr>
          <w:rFonts w:ascii="Arial Narrow" w:hAnsi="Arial Narrow"/>
        </w:rPr>
      </w:pPr>
      <w:r>
        <w:rPr>
          <w:rFonts w:ascii="Arial Narrow" w:hAnsi="Arial Narrow"/>
        </w:rPr>
        <w:t>5. </w:t>
      </w:r>
      <w:r w:rsidR="00E45ED0" w:rsidRPr="00E45ED0">
        <w:rPr>
          <w:rFonts w:ascii="Arial Narrow" w:hAnsi="Arial Narrow"/>
        </w:rPr>
        <w:t>Maratono rungtyje gali dalyvauti asmenys nuo 18 metų.</w:t>
      </w:r>
    </w:p>
    <w:p w:rsidR="00E45ED0" w:rsidRPr="00E45ED0" w:rsidRDefault="00FA72FB" w:rsidP="00FA72FB">
      <w:pPr>
        <w:spacing w:after="120" w:line="240" w:lineRule="auto"/>
        <w:ind w:left="426"/>
        <w:jc w:val="both"/>
        <w:rPr>
          <w:rFonts w:ascii="Arial Narrow" w:hAnsi="Arial Narrow"/>
        </w:rPr>
      </w:pPr>
      <w:r>
        <w:rPr>
          <w:rFonts w:ascii="Arial Narrow" w:hAnsi="Arial Narrow"/>
        </w:rPr>
        <w:t>6. </w:t>
      </w:r>
      <w:proofErr w:type="spellStart"/>
      <w:r w:rsidR="00E45ED0" w:rsidRPr="00E45ED0">
        <w:rPr>
          <w:rFonts w:ascii="Arial Narrow" w:hAnsi="Arial Narrow"/>
        </w:rPr>
        <w:t>Pusmaratonio</w:t>
      </w:r>
      <w:proofErr w:type="spellEnd"/>
      <w:r w:rsidR="00E45ED0" w:rsidRPr="00E45ED0">
        <w:rPr>
          <w:rFonts w:ascii="Arial Narrow" w:hAnsi="Arial Narrow"/>
        </w:rPr>
        <w:t xml:space="preserve">  rungtyje gali dalyvauti asmenys nuo 16 metų.</w:t>
      </w:r>
    </w:p>
    <w:p w:rsidR="00E45ED0" w:rsidRPr="00E45ED0" w:rsidRDefault="00FA72FB" w:rsidP="00FA72FB">
      <w:pPr>
        <w:spacing w:after="120" w:line="240" w:lineRule="auto"/>
        <w:ind w:left="426"/>
        <w:jc w:val="both"/>
        <w:rPr>
          <w:rFonts w:ascii="Arial Narrow" w:hAnsi="Arial Narrow"/>
        </w:rPr>
      </w:pPr>
      <w:r>
        <w:rPr>
          <w:rFonts w:ascii="Arial Narrow" w:hAnsi="Arial Narrow"/>
        </w:rPr>
        <w:t>7. </w:t>
      </w:r>
      <w:r w:rsidR="00E45ED0" w:rsidRPr="00E45ED0">
        <w:rPr>
          <w:rFonts w:ascii="Arial Narrow" w:hAnsi="Arial Narrow"/>
        </w:rPr>
        <w:t>Nepilnamečiai visų distancijų bėgimų dalyviai numerių atsiėmimo metu privalo turėti atspausdintą bei vieno iš tėvų arba globėjų pasirašytą sutikimą.</w:t>
      </w:r>
    </w:p>
    <w:p w:rsidR="00E45ED0" w:rsidRPr="00E45ED0" w:rsidRDefault="00FA72FB" w:rsidP="00FA72FB">
      <w:pPr>
        <w:spacing w:after="120" w:line="240" w:lineRule="auto"/>
        <w:ind w:left="426"/>
        <w:jc w:val="both"/>
        <w:rPr>
          <w:rFonts w:ascii="Arial Narrow" w:hAnsi="Arial Narrow"/>
        </w:rPr>
      </w:pPr>
      <w:r>
        <w:rPr>
          <w:rFonts w:ascii="Arial Narrow" w:hAnsi="Arial Narrow"/>
        </w:rPr>
        <w:t>8</w:t>
      </w:r>
      <w:r w:rsidR="00E45ED0" w:rsidRPr="00E45ED0">
        <w:rPr>
          <w:rFonts w:ascii="Arial Narrow" w:hAnsi="Arial Narrow"/>
        </w:rPr>
        <w:t xml:space="preserve"> 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E45ED0" w:rsidRPr="00E45ED0" w:rsidRDefault="00FA72FB" w:rsidP="00FA72FB">
      <w:pPr>
        <w:spacing w:after="120" w:line="240" w:lineRule="auto"/>
        <w:ind w:left="426"/>
        <w:jc w:val="both"/>
        <w:rPr>
          <w:rFonts w:ascii="Arial Narrow" w:hAnsi="Arial Narrow"/>
        </w:rPr>
      </w:pPr>
      <w:r>
        <w:rPr>
          <w:rFonts w:ascii="Arial Narrow" w:hAnsi="Arial Narrow"/>
        </w:rPr>
        <w:t>9. </w:t>
      </w:r>
      <w:r w:rsidR="00E45ED0" w:rsidRPr="00E45ED0">
        <w:rPr>
          <w:rFonts w:ascii="Arial Narrow" w:hAnsi="Arial Narrow"/>
        </w:rP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E45ED0" w:rsidRPr="00FA72FB" w:rsidRDefault="00E45ED0" w:rsidP="00FA72FB">
      <w:pPr>
        <w:spacing w:before="240" w:after="120" w:line="240" w:lineRule="auto"/>
        <w:jc w:val="both"/>
        <w:rPr>
          <w:rFonts w:ascii="Arial Narrow" w:hAnsi="Arial Narrow"/>
          <w:b/>
          <w:sz w:val="28"/>
        </w:rPr>
      </w:pPr>
      <w:r w:rsidRPr="00FA72FB">
        <w:rPr>
          <w:rFonts w:ascii="Arial Narrow" w:hAnsi="Arial Narrow"/>
          <w:b/>
          <w:sz w:val="28"/>
        </w:rPr>
        <w:lastRenderedPageBreak/>
        <w:t>VI. SPECIALIOS SĄLYGOS IR APRIBOJIMAI</w:t>
      </w:r>
    </w:p>
    <w:p w:rsidR="00E45ED0" w:rsidRPr="00E45ED0" w:rsidRDefault="00FA72FB" w:rsidP="00FA72FB">
      <w:pPr>
        <w:spacing w:after="120" w:line="240" w:lineRule="auto"/>
        <w:ind w:left="426"/>
        <w:jc w:val="both"/>
        <w:rPr>
          <w:rFonts w:ascii="Arial Narrow" w:hAnsi="Arial Narrow"/>
        </w:rPr>
      </w:pPr>
      <w:r>
        <w:rPr>
          <w:rFonts w:ascii="Arial Narrow" w:hAnsi="Arial Narrow"/>
        </w:rPr>
        <w:t xml:space="preserve">1. </w:t>
      </w:r>
      <w:r w:rsidR="00E45ED0" w:rsidRPr="00E45ED0">
        <w:rPr>
          <w:rFonts w:ascii="Arial Narrow" w:hAnsi="Arial Narrow"/>
        </w:rPr>
        <w:t>Registruotis į bet kurią rungtį galima tik savo vardu. Savo numerį perduoti kitam dalyviui draudžiama. Tokiu atveju dalyviai bus diskvalifikuojami, o rezultatai į varžybų protokolą neįtraukiami.</w:t>
      </w:r>
    </w:p>
    <w:p w:rsidR="00E45ED0" w:rsidRPr="00E45ED0" w:rsidRDefault="00FA72FB" w:rsidP="00FA72FB">
      <w:pPr>
        <w:spacing w:after="120" w:line="240" w:lineRule="auto"/>
        <w:ind w:left="426"/>
        <w:jc w:val="both"/>
        <w:rPr>
          <w:rFonts w:ascii="Arial Narrow" w:hAnsi="Arial Narrow"/>
        </w:rPr>
      </w:pPr>
      <w:r>
        <w:rPr>
          <w:rFonts w:ascii="Arial Narrow" w:hAnsi="Arial Narrow"/>
        </w:rPr>
        <w:t>2. </w:t>
      </w:r>
      <w:r w:rsidR="00E45ED0" w:rsidRPr="00E45ED0">
        <w:rPr>
          <w:rFonts w:ascii="Arial Narrow" w:hAnsi="Arial Narrow"/>
        </w:rPr>
        <w:t>Keisti galima tik užsiregistravusio dalyvio duomenis, t.y. duomenys nekeičiami į kito asmens, registracija negali būti perrašoma kitam dalyviui (išskyrus traumos ar ligos atveju). Keičiant distanciją taip pat turi būti sumokamas skirtumas tarp sumokėtos sumos ir pasirinktos distancijos registracijos mokesčio keitimo dieną. Paslaugos mokestis 10 EUR.</w:t>
      </w:r>
    </w:p>
    <w:p w:rsidR="00E45ED0" w:rsidRPr="00E45ED0" w:rsidRDefault="00FA72FB" w:rsidP="00FA72FB">
      <w:pPr>
        <w:spacing w:after="120" w:line="240" w:lineRule="auto"/>
        <w:ind w:left="426"/>
        <w:jc w:val="both"/>
        <w:rPr>
          <w:rFonts w:ascii="Arial Narrow" w:hAnsi="Arial Narrow"/>
        </w:rPr>
      </w:pPr>
      <w:r>
        <w:rPr>
          <w:rFonts w:ascii="Arial Narrow" w:hAnsi="Arial Narrow"/>
        </w:rPr>
        <w:t>3. </w:t>
      </w:r>
      <w:r w:rsidR="00E45ED0" w:rsidRPr="00E45ED0">
        <w:rPr>
          <w:rFonts w:ascii="Arial Narrow" w:hAnsi="Arial Narrow"/>
        </w:rPr>
        <w:t xml:space="preserve">Registracijos duomenų keitimas atliekamas tada, kai dalyvis sumoka už paslaugą ir informuoja organizatorius el. paštu </w:t>
      </w:r>
      <w:proofErr w:type="spellStart"/>
      <w:r w:rsidR="00E45ED0" w:rsidRPr="00E45ED0">
        <w:rPr>
          <w:rFonts w:ascii="Arial Narrow" w:hAnsi="Arial Narrow"/>
        </w:rPr>
        <w:t>info@vilniausmaratonas.lt</w:t>
      </w:r>
      <w:proofErr w:type="spellEnd"/>
      <w:r w:rsidR="00E45ED0" w:rsidRPr="00E45ED0">
        <w:rPr>
          <w:rFonts w:ascii="Arial Narrow" w:hAnsi="Arial Narrow"/>
        </w:rPr>
        <w:t>, kartu su laišku atsiųsdamas mokėjimo išrašą bei norimus pakeisti duomenis. Visi pakeitimai privalo būti atlikti iki rugsėjo 1 d. Įmonės rekvizitai:</w:t>
      </w:r>
    </w:p>
    <w:p w:rsidR="00E45ED0" w:rsidRPr="00FA72FB" w:rsidRDefault="00E45ED0" w:rsidP="00FA72FB">
      <w:pPr>
        <w:spacing w:after="0" w:line="240" w:lineRule="auto"/>
        <w:ind w:left="851"/>
        <w:jc w:val="both"/>
        <w:rPr>
          <w:rFonts w:ascii="Arial Narrow" w:hAnsi="Arial Narrow"/>
          <w:i/>
        </w:rPr>
      </w:pPr>
      <w:proofErr w:type="spellStart"/>
      <w:r w:rsidRPr="00FA72FB">
        <w:rPr>
          <w:rFonts w:ascii="Arial Narrow" w:hAnsi="Arial Narrow"/>
          <w:i/>
        </w:rPr>
        <w:t>VšĮ</w:t>
      </w:r>
      <w:proofErr w:type="spellEnd"/>
      <w:r w:rsidRPr="00FA72FB">
        <w:rPr>
          <w:rFonts w:ascii="Arial Narrow" w:hAnsi="Arial Narrow"/>
          <w:i/>
        </w:rPr>
        <w:t xml:space="preserve"> „Tarptautinis maratonas“</w:t>
      </w:r>
    </w:p>
    <w:p w:rsidR="00E45ED0" w:rsidRPr="00FA72FB" w:rsidRDefault="00E45ED0" w:rsidP="00FA72FB">
      <w:pPr>
        <w:spacing w:after="0" w:line="240" w:lineRule="auto"/>
        <w:ind w:left="851"/>
        <w:jc w:val="both"/>
        <w:rPr>
          <w:rFonts w:ascii="Arial Narrow" w:hAnsi="Arial Narrow"/>
          <w:i/>
        </w:rPr>
      </w:pPr>
      <w:r w:rsidRPr="00FA72FB">
        <w:rPr>
          <w:rFonts w:ascii="Arial Narrow" w:hAnsi="Arial Narrow"/>
          <w:i/>
        </w:rPr>
        <w:t>Kedrų g. 3 (301-2 kab.), Vilnius</w:t>
      </w:r>
    </w:p>
    <w:p w:rsidR="00E45ED0" w:rsidRPr="00FA72FB" w:rsidRDefault="00E45ED0" w:rsidP="00FA72FB">
      <w:pPr>
        <w:spacing w:after="0" w:line="240" w:lineRule="auto"/>
        <w:ind w:left="851"/>
        <w:jc w:val="both"/>
        <w:rPr>
          <w:rFonts w:ascii="Arial Narrow" w:hAnsi="Arial Narrow"/>
          <w:i/>
        </w:rPr>
      </w:pPr>
      <w:r w:rsidRPr="00FA72FB">
        <w:rPr>
          <w:rFonts w:ascii="Arial Narrow" w:hAnsi="Arial Narrow"/>
          <w:i/>
        </w:rPr>
        <w:t>Įmonės kodas: 300561278</w:t>
      </w:r>
    </w:p>
    <w:p w:rsidR="00E45ED0" w:rsidRPr="00FA72FB" w:rsidRDefault="00E45ED0" w:rsidP="00FA72FB">
      <w:pPr>
        <w:spacing w:after="0" w:line="240" w:lineRule="auto"/>
        <w:ind w:left="851"/>
        <w:jc w:val="both"/>
        <w:rPr>
          <w:rFonts w:ascii="Arial Narrow" w:hAnsi="Arial Narrow"/>
          <w:i/>
        </w:rPr>
      </w:pPr>
      <w:r w:rsidRPr="00FA72FB">
        <w:rPr>
          <w:rFonts w:ascii="Arial Narrow" w:hAnsi="Arial Narrow"/>
          <w:i/>
        </w:rPr>
        <w:t>PVM kodas: LT100008891011</w:t>
      </w:r>
    </w:p>
    <w:p w:rsidR="00E45ED0" w:rsidRPr="00FA72FB" w:rsidRDefault="00E45ED0" w:rsidP="00FA72FB">
      <w:pPr>
        <w:spacing w:after="120" w:line="240" w:lineRule="auto"/>
        <w:ind w:left="851"/>
        <w:jc w:val="both"/>
        <w:rPr>
          <w:rFonts w:ascii="Arial Narrow" w:hAnsi="Arial Narrow"/>
          <w:i/>
        </w:rPr>
      </w:pPr>
      <w:r w:rsidRPr="00FA72FB">
        <w:rPr>
          <w:rFonts w:ascii="Arial Narrow" w:hAnsi="Arial Narrow"/>
          <w:i/>
        </w:rPr>
        <w:t>A/S: LT307044060005482871 B/K: 70440, AB SEB bankas</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4. Užpildęs registracijos anketą ir registracijos mokestį sumokėjęs dalyvis, kuris renginio dieną neturi galimybės dalyvauti, gali registraciją perkelti į ateinančių metų „</w:t>
      </w:r>
      <w:proofErr w:type="spellStart"/>
      <w:r w:rsidRPr="00E45ED0">
        <w:rPr>
          <w:rFonts w:ascii="Arial Narrow" w:hAnsi="Arial Narrow"/>
        </w:rPr>
        <w:t>Rimi</w:t>
      </w:r>
      <w:proofErr w:type="spellEnd"/>
      <w:r w:rsidRPr="00E45ED0">
        <w:rPr>
          <w:rFonts w:ascii="Arial Narrow" w:hAnsi="Arial Narrow"/>
        </w:rPr>
        <w:t xml:space="preserve"> Vilniaus maratoną”. Paslaugos mokestis 10 EUR. Apie registracijos perkėlimą būtina informuoti iki 2022 m. rugsėjo 1 d. imtinai.</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5. Distanciją arba registracijos duomenis pakeisti galima iki 2022 m. rugsėjo 1 dienos imtinai.</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6. Kiekvienas dalyvis varžybose privalo turėti ant marškinėlių tvarkingai pritvirtintą numerį. Numeris turi būti ant marškinėlių priekio (krūtinės), aiškiai matomoje vietoje.</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7. Draudžiama varžybų trasoje bėgti be aiškiai matomoje vietoje pritvirtinto dalyvio numerio. Dalyviai, kurie bėgs be numerio, bus diskvalifikuojami.</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8. Dalyviams bei juos palaikantiems asmenims griežtai draudžiama naudoti bet kokias transporto priemones, pvz.: dviračius, riedučius, riedlentes, ir kitas ratuotas transporto priemones. Dalyviai, pažeidę šį nuostatų punktą, bus diskvalifikuojami.</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9. Dalyviams varžybų metu draudžiama naudotis bet kokia asmenine palyda. Pažeidusieji šią taisyklę dalyviai bus diskvalifikuojami.</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10. Renginio metu draudžiama trasoje vedžioti ar bėgti su bet kokiais gyvūnais. Šio draudimo nesilaikantys dalyviai bus diskvalifikuojami iš varžybų.</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11. Kiekvienas bėgimo dalyvis turi prisitvirtinti dalyvio numerį su laiko matavimo elektronine mikroschema ant marškinėlių. Dalyvių, kurie neprisitvirtino arba netinkamai prisitvirtino laiko matavimo elektroninę mikroschemą, laikas fiksuojamas nebus ir tokie dalyviai nebus įtraukti į varžybų protokolą.</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12. Elektroninės mikroschemos vienkartinės, po renginio jų grąžinti nereikia.</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13. Varžybų dalyviams nukrypti nuo bėgimo trasos (be teisėjo leidimo) yra draudžiama. Dalyviai, pažeidę šią taisyklę, bus diskvalifikuojami.</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14. Bet kokia pagalba suteikiama dalyviams iš šalies yra draudžiama.</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15. „</w:t>
      </w:r>
      <w:proofErr w:type="spellStart"/>
      <w:r w:rsidRPr="00E45ED0">
        <w:rPr>
          <w:rFonts w:ascii="Arial Narrow" w:hAnsi="Arial Narrow"/>
        </w:rPr>
        <w:t>Rimi</w:t>
      </w:r>
      <w:proofErr w:type="spellEnd"/>
      <w:r w:rsidRPr="00E45ED0">
        <w:rPr>
          <w:rFonts w:ascii="Arial Narrow" w:hAnsi="Arial Narrow"/>
        </w:rPr>
        <w:t xml:space="preserve"> Vilniaus maratono” rezultatai sudaromi pagal oficialų varžybų laiką.</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 xml:space="preserve">16. Bet kokios dalyvių pretenzijos turi būti pateiktos raštu varžybų vyr. teisėjui ne vėliau kaip per 30 minučių po varžybų pabaigos. Dalyvis, pateikdamas pretenziją, privalo sumokėti 30 </w:t>
      </w:r>
      <w:proofErr w:type="spellStart"/>
      <w:r w:rsidRPr="00E45ED0">
        <w:rPr>
          <w:rFonts w:ascii="Arial Narrow" w:hAnsi="Arial Narrow"/>
        </w:rPr>
        <w:t>Eur</w:t>
      </w:r>
      <w:proofErr w:type="spellEnd"/>
      <w:r w:rsidRPr="00E45ED0">
        <w:rPr>
          <w:rFonts w:ascii="Arial Narrow" w:hAnsi="Arial Narrow"/>
        </w:rPr>
        <w:t xml:space="preserve"> mokestį, kuris grąžinamas tik tuo atveju, jeigu apeliacinė komisija (maratono direktorius, vyr. teisėjas, LAF atstovas) pretenziją patenkins. Kol dalyvis nesumoka šio mokesčio, pretenzijos nesvarstomos.</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17. Jūsų pasiektas rezultatas bus viešai skelbiamas oficialiame varžybų protokole ir varžybų puslapyje, skiltyje „Rezultatai“.</w:t>
      </w:r>
    </w:p>
    <w:p w:rsidR="00E45ED0" w:rsidRPr="00E45ED0" w:rsidRDefault="00E45ED0" w:rsidP="00FA72FB">
      <w:pPr>
        <w:spacing w:after="120" w:line="240" w:lineRule="auto"/>
        <w:ind w:left="426"/>
        <w:jc w:val="both"/>
        <w:rPr>
          <w:rFonts w:ascii="Arial Narrow" w:hAnsi="Arial Narrow"/>
        </w:rPr>
      </w:pPr>
      <w:r w:rsidRPr="00E45ED0">
        <w:rPr>
          <w:rFonts w:ascii="Arial Narrow" w:hAnsi="Arial Narrow"/>
        </w:rPr>
        <w:t>18. Esant „</w:t>
      </w:r>
      <w:proofErr w:type="spellStart"/>
      <w:r w:rsidRPr="00E45ED0">
        <w:rPr>
          <w:rFonts w:ascii="Arial Narrow" w:hAnsi="Arial Narrow"/>
        </w:rPr>
        <w:t>force</w:t>
      </w:r>
      <w:proofErr w:type="spellEnd"/>
      <w:r w:rsidRPr="00E45ED0">
        <w:rPr>
          <w:rFonts w:ascii="Arial Narrow" w:hAnsi="Arial Narrow"/>
        </w:rPr>
        <w:t xml:space="preserve"> majeure “aplinkybėms </w:t>
      </w:r>
      <w:proofErr w:type="spellStart"/>
      <w:r w:rsidRPr="00E45ED0">
        <w:rPr>
          <w:rFonts w:ascii="Arial Narrow" w:hAnsi="Arial Narrow"/>
        </w:rPr>
        <w:t>VšĮ</w:t>
      </w:r>
      <w:proofErr w:type="spellEnd"/>
      <w:r w:rsidRPr="00E45ED0">
        <w:rPr>
          <w:rFonts w:ascii="Arial Narrow" w:hAnsi="Arial Narrow"/>
        </w:rPr>
        <w:t xml:space="preserve"> Tarptautinis maratonas (šalis) atleidžiamas nuo atsakomybės už „</w:t>
      </w:r>
      <w:proofErr w:type="spellStart"/>
      <w:r w:rsidRPr="00E45ED0">
        <w:rPr>
          <w:rFonts w:ascii="Arial Narrow" w:hAnsi="Arial Narrow"/>
        </w:rPr>
        <w:t>Rimi</w:t>
      </w:r>
      <w:proofErr w:type="spellEnd"/>
      <w:r w:rsidRPr="00E45ED0">
        <w:rPr>
          <w:rFonts w:ascii="Arial Narrow" w:hAnsi="Arial Narrow"/>
        </w:rPr>
        <w:t xml:space="preserve"> Vilniaus maratono“ neįvykdymą ir nėra įpareigotas grąžinti rezervacijos mokesčių, jeigu renginys neįvykdytas dėl aplinkybių, kurių šalis negalėjo kontroliuoti bei protingai numatyti registracijos metu, ir kad negalėjo užkirsti kelio šių aplinkybių ar jų pasekmių atsiradimui.</w:t>
      </w:r>
    </w:p>
    <w:p w:rsidR="00E45ED0" w:rsidRPr="00FA72FB" w:rsidRDefault="00E45ED0" w:rsidP="00FA72FB">
      <w:pPr>
        <w:spacing w:before="240" w:after="120" w:line="240" w:lineRule="auto"/>
        <w:jc w:val="both"/>
        <w:rPr>
          <w:rFonts w:ascii="Arial Narrow" w:hAnsi="Arial Narrow"/>
          <w:b/>
          <w:sz w:val="28"/>
        </w:rPr>
      </w:pPr>
      <w:r w:rsidRPr="00FA72FB">
        <w:rPr>
          <w:rFonts w:ascii="Arial Narrow" w:hAnsi="Arial Narrow"/>
          <w:b/>
          <w:sz w:val="28"/>
        </w:rPr>
        <w:t xml:space="preserve"> VII. SPECIALŪS PUNKTAI TRASOJE</w:t>
      </w:r>
    </w:p>
    <w:p w:rsidR="00E45ED0" w:rsidRPr="00E45ED0" w:rsidRDefault="00FA72FB" w:rsidP="00FA72FB">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 xml:space="preserve">Maratono trasoje bus įrengti maitinimo punktai, kuriuose varžybų dalyviams bus dalinami energetiniai gėrimai, vanduo. Gaivinimo punktai bus įrengti vidutiniškai kas 2,5 km, </w:t>
      </w:r>
      <w:r w:rsidR="0029024C" w:rsidRPr="00E45ED0">
        <w:rPr>
          <w:rFonts w:ascii="Arial Narrow" w:hAnsi="Arial Narrow"/>
        </w:rPr>
        <w:t>maitinimo</w:t>
      </w:r>
      <w:bookmarkStart w:id="0" w:name="_GoBack"/>
      <w:bookmarkEnd w:id="0"/>
      <w:r w:rsidR="00E45ED0" w:rsidRPr="00E45ED0">
        <w:rPr>
          <w:rFonts w:ascii="Arial Narrow" w:hAnsi="Arial Narrow"/>
        </w:rPr>
        <w:t xml:space="preserve"> kas 5 km.</w:t>
      </w:r>
    </w:p>
    <w:p w:rsidR="00E45ED0" w:rsidRPr="00E45ED0" w:rsidRDefault="00FA72FB" w:rsidP="00FA72FB">
      <w:pPr>
        <w:spacing w:after="120" w:line="240" w:lineRule="auto"/>
        <w:ind w:left="426"/>
        <w:jc w:val="both"/>
        <w:rPr>
          <w:rFonts w:ascii="Arial Narrow" w:hAnsi="Arial Narrow"/>
        </w:rPr>
      </w:pPr>
      <w:r>
        <w:rPr>
          <w:rFonts w:ascii="Arial Narrow" w:hAnsi="Arial Narrow"/>
        </w:rPr>
        <w:lastRenderedPageBreak/>
        <w:t>2. </w:t>
      </w:r>
      <w:r w:rsidR="00E45ED0" w:rsidRPr="00E45ED0">
        <w:rPr>
          <w:rFonts w:ascii="Arial Narrow" w:hAnsi="Arial Narrow"/>
        </w:rPr>
        <w:t xml:space="preserve">Maratono trasoje dalyviams bus pastatyti </w:t>
      </w:r>
      <w:proofErr w:type="spellStart"/>
      <w:r w:rsidR="00E45ED0" w:rsidRPr="00E45ED0">
        <w:rPr>
          <w:rFonts w:ascii="Arial Narrow" w:hAnsi="Arial Narrow"/>
        </w:rPr>
        <w:t>bio</w:t>
      </w:r>
      <w:proofErr w:type="spellEnd"/>
      <w:r w:rsidR="00E45ED0" w:rsidRPr="00E45ED0">
        <w:rPr>
          <w:rFonts w:ascii="Arial Narrow" w:hAnsi="Arial Narrow"/>
        </w:rPr>
        <w:t xml:space="preserve"> tualetai.</w:t>
      </w:r>
    </w:p>
    <w:p w:rsidR="00E45ED0" w:rsidRPr="00FA72FB" w:rsidRDefault="00E45ED0" w:rsidP="00FA72FB">
      <w:pPr>
        <w:spacing w:before="240" w:after="120" w:line="240" w:lineRule="auto"/>
        <w:jc w:val="both"/>
        <w:rPr>
          <w:rFonts w:ascii="Arial Narrow" w:hAnsi="Arial Narrow"/>
          <w:b/>
          <w:sz w:val="28"/>
        </w:rPr>
      </w:pPr>
      <w:r w:rsidRPr="00FA72FB">
        <w:rPr>
          <w:rFonts w:ascii="Arial Narrow" w:hAnsi="Arial Narrow"/>
          <w:b/>
          <w:sz w:val="28"/>
        </w:rPr>
        <w:t>VIII. PASLAUGOS DALYVIAMS</w:t>
      </w:r>
    </w:p>
    <w:p w:rsidR="00E45ED0" w:rsidRPr="00E45ED0" w:rsidRDefault="003305B5" w:rsidP="003305B5">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Renginio dieną dalyviai savo daiktus galės palikti saugykloje Katedros aikštėje. Daiktai turi būti sudėti į užsegamą ar užrišamą sportinį krepšį. Dalyvis gali palikti tik vieną krepšį.</w:t>
      </w:r>
    </w:p>
    <w:p w:rsidR="00E45ED0" w:rsidRPr="00E45ED0" w:rsidRDefault="003305B5" w:rsidP="003305B5">
      <w:pPr>
        <w:spacing w:after="120" w:line="240" w:lineRule="auto"/>
        <w:ind w:left="426"/>
        <w:jc w:val="both"/>
        <w:rPr>
          <w:rFonts w:ascii="Arial Narrow" w:hAnsi="Arial Narrow"/>
        </w:rPr>
      </w:pPr>
      <w:r>
        <w:rPr>
          <w:rFonts w:ascii="Arial Narrow" w:hAnsi="Arial Narrow"/>
        </w:rPr>
        <w:t>2. </w:t>
      </w:r>
      <w:r w:rsidR="00E45ED0" w:rsidRPr="00E45ED0">
        <w:rPr>
          <w:rFonts w:ascii="Arial Narrow" w:hAnsi="Arial Narrow"/>
        </w:rPr>
        <w:t>Renginio dalyvių susirinkimo vietose veiks biotualetai, išdėstyti ant šaligatvio už Katedros aikštės.</w:t>
      </w:r>
    </w:p>
    <w:p w:rsidR="00E45ED0" w:rsidRPr="003305B5" w:rsidRDefault="00E45ED0" w:rsidP="003305B5">
      <w:pPr>
        <w:spacing w:before="240" w:after="120" w:line="240" w:lineRule="auto"/>
        <w:jc w:val="both"/>
        <w:rPr>
          <w:rFonts w:ascii="Arial Narrow" w:hAnsi="Arial Narrow"/>
          <w:b/>
          <w:sz w:val="28"/>
        </w:rPr>
      </w:pPr>
      <w:r w:rsidRPr="003305B5">
        <w:rPr>
          <w:rFonts w:ascii="Arial Narrow" w:hAnsi="Arial Narrow"/>
          <w:b/>
          <w:sz w:val="28"/>
        </w:rPr>
        <w:t>IX. APDOVANOJIMAI</w:t>
      </w:r>
    </w:p>
    <w:p w:rsidR="00E45ED0" w:rsidRPr="00E45ED0" w:rsidRDefault="003305B5" w:rsidP="003305B5">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 xml:space="preserve">Maratono, </w:t>
      </w:r>
      <w:proofErr w:type="spellStart"/>
      <w:r w:rsidR="00E45ED0" w:rsidRPr="00E45ED0">
        <w:rPr>
          <w:rFonts w:ascii="Arial Narrow" w:hAnsi="Arial Narrow"/>
        </w:rPr>
        <w:t>Pusmaratonio</w:t>
      </w:r>
      <w:proofErr w:type="spellEnd"/>
      <w:r w:rsidR="00E45ED0" w:rsidRPr="00E45ED0">
        <w:rPr>
          <w:rFonts w:ascii="Arial Narrow" w:hAnsi="Arial Narrow"/>
        </w:rPr>
        <w:t xml:space="preserve">, 10 km ir 5 km bėgimo  nugalėtojai apdovanojami piniginiais prizais: Maratonas I vieta (vyras ir moteris) – 1500 </w:t>
      </w:r>
      <w:proofErr w:type="spellStart"/>
      <w:r w:rsidR="00E45ED0" w:rsidRPr="00E45ED0">
        <w:rPr>
          <w:rFonts w:ascii="Arial Narrow" w:hAnsi="Arial Narrow"/>
        </w:rPr>
        <w:t>Eur</w:t>
      </w:r>
      <w:proofErr w:type="spellEnd"/>
      <w:r w:rsidR="00E45ED0" w:rsidRPr="00E45ED0">
        <w:rPr>
          <w:rFonts w:ascii="Arial Narrow" w:hAnsi="Arial Narrow"/>
        </w:rPr>
        <w:t xml:space="preserve">, </w:t>
      </w:r>
      <w:proofErr w:type="spellStart"/>
      <w:r w:rsidR="00E45ED0" w:rsidRPr="00E45ED0">
        <w:rPr>
          <w:rFonts w:ascii="Arial Narrow" w:hAnsi="Arial Narrow"/>
        </w:rPr>
        <w:t>pusmaratonis</w:t>
      </w:r>
      <w:proofErr w:type="spellEnd"/>
      <w:r w:rsidR="00E45ED0" w:rsidRPr="00E45ED0">
        <w:rPr>
          <w:rFonts w:ascii="Arial Narrow" w:hAnsi="Arial Narrow"/>
        </w:rPr>
        <w:t xml:space="preserve"> I vieta (vyras ir moteris) – 500 </w:t>
      </w:r>
      <w:proofErr w:type="spellStart"/>
      <w:r w:rsidR="00E45ED0" w:rsidRPr="00E45ED0">
        <w:rPr>
          <w:rFonts w:ascii="Arial Narrow" w:hAnsi="Arial Narrow"/>
        </w:rPr>
        <w:t>Eur</w:t>
      </w:r>
      <w:proofErr w:type="spellEnd"/>
      <w:r w:rsidR="00E45ED0" w:rsidRPr="00E45ED0">
        <w:rPr>
          <w:rFonts w:ascii="Arial Narrow" w:hAnsi="Arial Narrow"/>
        </w:rPr>
        <w:t xml:space="preserve">, 10 km bėgimas I vieta (vyras ir moteris) – 300 </w:t>
      </w:r>
      <w:proofErr w:type="spellStart"/>
      <w:r w:rsidR="00E45ED0" w:rsidRPr="00E45ED0">
        <w:rPr>
          <w:rFonts w:ascii="Arial Narrow" w:hAnsi="Arial Narrow"/>
        </w:rPr>
        <w:t>Eur</w:t>
      </w:r>
      <w:proofErr w:type="spellEnd"/>
      <w:r w:rsidR="00E45ED0" w:rsidRPr="00E45ED0">
        <w:rPr>
          <w:rFonts w:ascii="Arial Narrow" w:hAnsi="Arial Narrow"/>
        </w:rPr>
        <w:t>, 5</w:t>
      </w:r>
      <w:r>
        <w:rPr>
          <w:rFonts w:ascii="Arial Narrow" w:hAnsi="Arial Narrow"/>
        </w:rPr>
        <w:t> </w:t>
      </w:r>
      <w:r w:rsidR="00E45ED0" w:rsidRPr="00E45ED0">
        <w:rPr>
          <w:rFonts w:ascii="Arial Narrow" w:hAnsi="Arial Narrow"/>
        </w:rPr>
        <w:t xml:space="preserve">km I vieta (vyras ir moteris) – 200 </w:t>
      </w:r>
      <w:proofErr w:type="spellStart"/>
      <w:r w:rsidR="00E45ED0" w:rsidRPr="00E45ED0">
        <w:rPr>
          <w:rFonts w:ascii="Arial Narrow" w:hAnsi="Arial Narrow"/>
        </w:rPr>
        <w:t>Eur</w:t>
      </w:r>
      <w:proofErr w:type="spellEnd"/>
      <w:r w:rsidR="00E45ED0" w:rsidRPr="00E45ED0">
        <w:rPr>
          <w:rFonts w:ascii="Arial Narrow" w:hAnsi="Arial Narrow"/>
        </w:rPr>
        <w:t>; LLAF Lietuvos čempionato medaliai ir diplomai.</w:t>
      </w:r>
    </w:p>
    <w:p w:rsidR="00E45ED0" w:rsidRPr="00E45ED0" w:rsidRDefault="003305B5" w:rsidP="003305B5">
      <w:pPr>
        <w:spacing w:after="120" w:line="240" w:lineRule="auto"/>
        <w:ind w:left="426"/>
        <w:jc w:val="both"/>
        <w:rPr>
          <w:rFonts w:ascii="Arial Narrow" w:hAnsi="Arial Narrow"/>
        </w:rPr>
      </w:pPr>
      <w:r>
        <w:rPr>
          <w:rFonts w:ascii="Arial Narrow" w:hAnsi="Arial Narrow"/>
        </w:rPr>
        <w:t>2. </w:t>
      </w:r>
      <w:r w:rsidR="00E45ED0" w:rsidRPr="00E45ED0">
        <w:rPr>
          <w:rFonts w:ascii="Arial Narrow" w:hAnsi="Arial Narrow"/>
        </w:rPr>
        <w:t xml:space="preserve">Maratono, </w:t>
      </w:r>
      <w:proofErr w:type="spellStart"/>
      <w:r w:rsidR="00E45ED0" w:rsidRPr="00E45ED0">
        <w:rPr>
          <w:rFonts w:ascii="Arial Narrow" w:hAnsi="Arial Narrow"/>
        </w:rPr>
        <w:t>Pusmaratonio</w:t>
      </w:r>
      <w:proofErr w:type="spellEnd"/>
      <w:r w:rsidR="00E45ED0" w:rsidRPr="00E45ED0">
        <w:rPr>
          <w:rFonts w:ascii="Arial Narrow" w:hAnsi="Arial Narrow"/>
        </w:rPr>
        <w:t xml:space="preserve"> 1 – 3 vietas užėmę vyrai ir moterys apdovanojami taurėmis ir diplomais bei rėmėjų prizais.</w:t>
      </w:r>
    </w:p>
    <w:p w:rsidR="00E45ED0" w:rsidRPr="00E45ED0" w:rsidRDefault="003305B5" w:rsidP="003305B5">
      <w:pPr>
        <w:spacing w:after="120" w:line="240" w:lineRule="auto"/>
        <w:ind w:left="426"/>
        <w:jc w:val="both"/>
        <w:rPr>
          <w:rFonts w:ascii="Arial Narrow" w:hAnsi="Arial Narrow"/>
        </w:rPr>
      </w:pPr>
      <w:r>
        <w:rPr>
          <w:rFonts w:ascii="Arial Narrow" w:hAnsi="Arial Narrow"/>
        </w:rPr>
        <w:t>3. </w:t>
      </w:r>
      <w:r w:rsidR="00E45ED0" w:rsidRPr="00E45ED0">
        <w:rPr>
          <w:rFonts w:ascii="Arial Narrow" w:hAnsi="Arial Narrow"/>
        </w:rPr>
        <w:t>10 km bėgimo, „</w:t>
      </w:r>
      <w:proofErr w:type="spellStart"/>
      <w:r w:rsidR="00E45ED0" w:rsidRPr="00E45ED0">
        <w:rPr>
          <w:rFonts w:ascii="Arial Narrow" w:hAnsi="Arial Narrow"/>
        </w:rPr>
        <w:t>Rimi</w:t>
      </w:r>
      <w:proofErr w:type="spellEnd"/>
      <w:r w:rsidR="00E45ED0" w:rsidRPr="00E45ED0">
        <w:rPr>
          <w:rFonts w:ascii="Arial Narrow" w:hAnsi="Arial Narrow"/>
        </w:rPr>
        <w:t>“ „Rinkis sveikiau“ 5 km bėgimo  1 – 3 vietas užėmę vyrai ir moterys apdovanojami taurėmis bei rėmėjų prizais.</w:t>
      </w:r>
    </w:p>
    <w:p w:rsidR="00E45ED0" w:rsidRPr="00E45ED0" w:rsidRDefault="003305B5" w:rsidP="003305B5">
      <w:pPr>
        <w:spacing w:after="120" w:line="240" w:lineRule="auto"/>
        <w:ind w:left="426"/>
        <w:jc w:val="both"/>
        <w:rPr>
          <w:rFonts w:ascii="Arial Narrow" w:hAnsi="Arial Narrow"/>
        </w:rPr>
      </w:pPr>
      <w:r>
        <w:rPr>
          <w:rFonts w:ascii="Arial Narrow" w:hAnsi="Arial Narrow"/>
        </w:rPr>
        <w:t>4. </w:t>
      </w:r>
      <w:r w:rsidR="00E45ED0" w:rsidRPr="00E45ED0">
        <w:rPr>
          <w:rFonts w:ascii="Arial Narrow" w:hAnsi="Arial Narrow"/>
        </w:rPr>
        <w:t xml:space="preserve">Maratono, </w:t>
      </w:r>
      <w:proofErr w:type="spellStart"/>
      <w:r w:rsidR="00E45ED0" w:rsidRPr="00E45ED0">
        <w:rPr>
          <w:rFonts w:ascii="Arial Narrow" w:hAnsi="Arial Narrow"/>
        </w:rPr>
        <w:t>Pusmaratonio</w:t>
      </w:r>
      <w:proofErr w:type="spellEnd"/>
      <w:r w:rsidR="00E45ED0" w:rsidRPr="00E45ED0">
        <w:rPr>
          <w:rFonts w:ascii="Arial Narrow" w:hAnsi="Arial Narrow"/>
        </w:rPr>
        <w:t>, 10 km bėgimo, „</w:t>
      </w:r>
      <w:proofErr w:type="spellStart"/>
      <w:r w:rsidR="00E45ED0" w:rsidRPr="00E45ED0">
        <w:rPr>
          <w:rFonts w:ascii="Arial Narrow" w:hAnsi="Arial Narrow"/>
        </w:rPr>
        <w:t>Rimi</w:t>
      </w:r>
      <w:proofErr w:type="spellEnd"/>
      <w:r w:rsidR="00E45ED0" w:rsidRPr="00E45ED0">
        <w:rPr>
          <w:rFonts w:ascii="Arial Narrow" w:hAnsi="Arial Narrow"/>
        </w:rPr>
        <w:t>“ „Rinkis sveikiau“ 5 km bėgimo, pasiekusiems finišą dovanojami 2022 m. „</w:t>
      </w:r>
      <w:proofErr w:type="spellStart"/>
      <w:r w:rsidR="00E45ED0" w:rsidRPr="00E45ED0">
        <w:rPr>
          <w:rFonts w:ascii="Arial Narrow" w:hAnsi="Arial Narrow"/>
        </w:rPr>
        <w:t>Rimi</w:t>
      </w:r>
      <w:proofErr w:type="spellEnd"/>
      <w:r w:rsidR="00E45ED0" w:rsidRPr="00E45ED0">
        <w:rPr>
          <w:rFonts w:ascii="Arial Narrow" w:hAnsi="Arial Narrow"/>
        </w:rPr>
        <w:t xml:space="preserve"> Vilniaus maratono“  atminimo medaliai.</w:t>
      </w:r>
    </w:p>
    <w:p w:rsidR="00E45ED0" w:rsidRPr="003305B5" w:rsidRDefault="00E45ED0" w:rsidP="003305B5">
      <w:pPr>
        <w:spacing w:before="240" w:after="120" w:line="240" w:lineRule="auto"/>
        <w:jc w:val="both"/>
        <w:rPr>
          <w:rFonts w:ascii="Arial Narrow" w:hAnsi="Arial Narrow"/>
          <w:b/>
          <w:sz w:val="28"/>
        </w:rPr>
      </w:pPr>
      <w:r w:rsidRPr="003305B5">
        <w:rPr>
          <w:rFonts w:ascii="Arial Narrow" w:hAnsi="Arial Narrow"/>
          <w:b/>
          <w:sz w:val="28"/>
        </w:rPr>
        <w:t>X. DALYVIŲ STARTINIS MOKESTIS</w:t>
      </w:r>
    </w:p>
    <w:p w:rsidR="00E45ED0" w:rsidRPr="00E45ED0" w:rsidRDefault="003305B5" w:rsidP="003305B5">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Dalyvio startinis mokestis negrąžinamas ir neperleidžiamas kitam dalyviui.</w:t>
      </w:r>
    </w:p>
    <w:p w:rsidR="00E45ED0" w:rsidRPr="00E45ED0" w:rsidRDefault="003305B5" w:rsidP="003305B5">
      <w:pPr>
        <w:spacing w:after="120" w:line="240" w:lineRule="auto"/>
        <w:ind w:left="426"/>
        <w:jc w:val="both"/>
        <w:rPr>
          <w:rFonts w:ascii="Arial Narrow" w:hAnsi="Arial Narrow"/>
        </w:rPr>
      </w:pPr>
      <w:r>
        <w:rPr>
          <w:rFonts w:ascii="Arial Narrow" w:hAnsi="Arial Narrow"/>
        </w:rPr>
        <w:t>2. </w:t>
      </w:r>
      <w:r w:rsidR="00E45ED0" w:rsidRPr="00E45ED0">
        <w:rPr>
          <w:rFonts w:ascii="Arial Narrow" w:hAnsi="Arial Narrow"/>
        </w:rPr>
        <w:t>Gavus papildomą nemokamą registraciją iš įmonės, partnerio ar kitos trečiosios šalies, jau patvirtintos registracijos mokestis negrąžinamas.</w:t>
      </w:r>
    </w:p>
    <w:p w:rsidR="00E45ED0" w:rsidRDefault="003305B5" w:rsidP="003305B5">
      <w:pPr>
        <w:spacing w:after="120" w:line="240" w:lineRule="auto"/>
        <w:ind w:left="426"/>
        <w:jc w:val="both"/>
        <w:rPr>
          <w:rFonts w:ascii="Arial Narrow" w:hAnsi="Arial Narrow"/>
        </w:rPr>
      </w:pPr>
      <w:r>
        <w:rPr>
          <w:rFonts w:ascii="Arial Narrow" w:hAnsi="Arial Narrow"/>
        </w:rPr>
        <w:t>3. </w:t>
      </w:r>
      <w:r w:rsidR="00E45ED0" w:rsidRPr="00E45ED0">
        <w:rPr>
          <w:rFonts w:ascii="Arial Narrow" w:hAnsi="Arial Narrow"/>
        </w:rPr>
        <w:t>Registracijos mokesčiai:</w:t>
      </w:r>
    </w:p>
    <w:tbl>
      <w:tblPr>
        <w:tblStyle w:val="TableGrid"/>
        <w:tblW w:w="0" w:type="auto"/>
        <w:tblLook w:val="04A0" w:firstRow="1" w:lastRow="0" w:firstColumn="1" w:lastColumn="0" w:noHBand="0" w:noVBand="1"/>
      </w:tblPr>
      <w:tblGrid>
        <w:gridCol w:w="1600"/>
        <w:gridCol w:w="1478"/>
        <w:gridCol w:w="1478"/>
        <w:gridCol w:w="1468"/>
        <w:gridCol w:w="1466"/>
        <w:gridCol w:w="1466"/>
        <w:gridCol w:w="1466"/>
      </w:tblGrid>
      <w:tr w:rsidR="003305B5" w:rsidRPr="003305B5" w:rsidTr="003305B5">
        <w:tc>
          <w:tcPr>
            <w:tcW w:w="1500" w:type="dxa"/>
            <w:vAlign w:val="center"/>
          </w:tcPr>
          <w:p w:rsidR="003305B5" w:rsidRPr="003305B5" w:rsidRDefault="003305B5" w:rsidP="003305B5">
            <w:pPr>
              <w:jc w:val="center"/>
              <w:rPr>
                <w:rFonts w:ascii="Arial Narrow" w:hAnsi="Arial Narrow"/>
                <w:b/>
              </w:rPr>
            </w:pPr>
          </w:p>
        </w:tc>
        <w:tc>
          <w:tcPr>
            <w:tcW w:w="1487" w:type="dxa"/>
            <w:vAlign w:val="center"/>
          </w:tcPr>
          <w:p w:rsidR="003305B5" w:rsidRPr="003305B5" w:rsidRDefault="003305B5" w:rsidP="003305B5">
            <w:pPr>
              <w:jc w:val="center"/>
              <w:rPr>
                <w:rFonts w:ascii="Arial Narrow" w:hAnsi="Arial Narrow"/>
                <w:b/>
              </w:rPr>
            </w:pPr>
            <w:r w:rsidRPr="003305B5">
              <w:rPr>
                <w:rFonts w:ascii="Arial Narrow" w:hAnsi="Arial Narrow"/>
                <w:b/>
              </w:rPr>
              <w:t>iki 2021.09.13</w:t>
            </w:r>
          </w:p>
        </w:tc>
        <w:tc>
          <w:tcPr>
            <w:tcW w:w="1487" w:type="dxa"/>
            <w:vAlign w:val="center"/>
          </w:tcPr>
          <w:p w:rsidR="003305B5" w:rsidRPr="003305B5" w:rsidRDefault="003305B5" w:rsidP="003305B5">
            <w:pPr>
              <w:jc w:val="center"/>
              <w:rPr>
                <w:rFonts w:ascii="Arial Narrow" w:hAnsi="Arial Narrow"/>
                <w:b/>
              </w:rPr>
            </w:pPr>
            <w:r w:rsidRPr="003305B5">
              <w:rPr>
                <w:rFonts w:ascii="Arial Narrow" w:hAnsi="Arial Narrow"/>
                <w:b/>
              </w:rPr>
              <w:t>iki 2022.03.31</w:t>
            </w:r>
          </w:p>
        </w:tc>
        <w:tc>
          <w:tcPr>
            <w:tcW w:w="1487" w:type="dxa"/>
            <w:vAlign w:val="center"/>
          </w:tcPr>
          <w:p w:rsidR="003305B5" w:rsidRPr="003305B5" w:rsidRDefault="003305B5" w:rsidP="003305B5">
            <w:pPr>
              <w:jc w:val="center"/>
              <w:rPr>
                <w:rFonts w:ascii="Arial Narrow" w:hAnsi="Arial Narrow"/>
                <w:b/>
              </w:rPr>
            </w:pPr>
            <w:r w:rsidRPr="003305B5">
              <w:rPr>
                <w:rFonts w:ascii="Arial Narrow" w:hAnsi="Arial Narrow"/>
                <w:b/>
              </w:rPr>
              <w:t>04.01- 05.31*</w:t>
            </w:r>
          </w:p>
        </w:tc>
        <w:tc>
          <w:tcPr>
            <w:tcW w:w="1487" w:type="dxa"/>
            <w:vAlign w:val="center"/>
          </w:tcPr>
          <w:p w:rsidR="003305B5" w:rsidRPr="003305B5" w:rsidRDefault="003305B5" w:rsidP="003305B5">
            <w:pPr>
              <w:jc w:val="center"/>
              <w:rPr>
                <w:rFonts w:ascii="Arial Narrow" w:hAnsi="Arial Narrow"/>
                <w:b/>
              </w:rPr>
            </w:pPr>
            <w:r w:rsidRPr="003305B5">
              <w:rPr>
                <w:rFonts w:ascii="Arial Narrow" w:hAnsi="Arial Narrow"/>
                <w:b/>
              </w:rPr>
              <w:t>06.01 – 07.31</w:t>
            </w:r>
          </w:p>
        </w:tc>
        <w:tc>
          <w:tcPr>
            <w:tcW w:w="1487" w:type="dxa"/>
            <w:vAlign w:val="center"/>
          </w:tcPr>
          <w:p w:rsidR="003305B5" w:rsidRPr="003305B5" w:rsidRDefault="003305B5" w:rsidP="003305B5">
            <w:pPr>
              <w:jc w:val="center"/>
              <w:rPr>
                <w:rFonts w:ascii="Arial Narrow" w:hAnsi="Arial Narrow"/>
                <w:b/>
              </w:rPr>
            </w:pPr>
            <w:r w:rsidRPr="003305B5">
              <w:rPr>
                <w:rFonts w:ascii="Arial Narrow" w:hAnsi="Arial Narrow"/>
                <w:b/>
              </w:rPr>
              <w:t>08.01 – 08.31</w:t>
            </w:r>
          </w:p>
        </w:tc>
        <w:tc>
          <w:tcPr>
            <w:tcW w:w="1487" w:type="dxa"/>
            <w:vAlign w:val="center"/>
          </w:tcPr>
          <w:p w:rsidR="003305B5" w:rsidRPr="003305B5" w:rsidRDefault="003305B5" w:rsidP="003305B5">
            <w:pPr>
              <w:jc w:val="center"/>
              <w:rPr>
                <w:rFonts w:ascii="Arial Narrow" w:hAnsi="Arial Narrow"/>
                <w:b/>
              </w:rPr>
            </w:pPr>
            <w:r w:rsidRPr="003305B5">
              <w:rPr>
                <w:rFonts w:ascii="Arial Narrow" w:hAnsi="Arial Narrow"/>
                <w:b/>
              </w:rPr>
              <w:t>09.01 – 09.11</w:t>
            </w:r>
          </w:p>
        </w:tc>
      </w:tr>
      <w:tr w:rsidR="003305B5" w:rsidTr="003305B5">
        <w:trPr>
          <w:trHeight w:val="505"/>
        </w:trPr>
        <w:tc>
          <w:tcPr>
            <w:tcW w:w="1500" w:type="dxa"/>
            <w:vAlign w:val="center"/>
          </w:tcPr>
          <w:p w:rsidR="003305B5" w:rsidRPr="003305B5" w:rsidRDefault="003305B5" w:rsidP="003305B5">
            <w:pPr>
              <w:rPr>
                <w:rFonts w:ascii="Arial Narrow" w:hAnsi="Arial Narrow"/>
                <w:b/>
              </w:rPr>
            </w:pPr>
            <w:proofErr w:type="spellStart"/>
            <w:r w:rsidRPr="003305B5">
              <w:rPr>
                <w:rFonts w:ascii="Arial Narrow" w:hAnsi="Arial Narrow"/>
                <w:b/>
              </w:rPr>
              <w:t>Rimi</w:t>
            </w:r>
            <w:proofErr w:type="spellEnd"/>
            <w:r w:rsidRPr="003305B5">
              <w:rPr>
                <w:rFonts w:ascii="Arial Narrow" w:hAnsi="Arial Narrow"/>
                <w:b/>
              </w:rPr>
              <w:t xml:space="preserve"> Maratonas</w:t>
            </w:r>
          </w:p>
        </w:tc>
        <w:tc>
          <w:tcPr>
            <w:tcW w:w="1487" w:type="dxa"/>
            <w:vAlign w:val="center"/>
          </w:tcPr>
          <w:p w:rsidR="003305B5" w:rsidRDefault="003305B5" w:rsidP="003305B5">
            <w:pPr>
              <w:jc w:val="center"/>
              <w:rPr>
                <w:rFonts w:ascii="Arial Narrow" w:hAnsi="Arial Narrow"/>
              </w:rPr>
            </w:pPr>
            <w:r w:rsidRPr="00E45ED0">
              <w:rPr>
                <w:rFonts w:ascii="Arial Narrow" w:hAnsi="Arial Narrow"/>
              </w:rPr>
              <w:t>30 EUR</w:t>
            </w:r>
          </w:p>
        </w:tc>
        <w:tc>
          <w:tcPr>
            <w:tcW w:w="1487" w:type="dxa"/>
            <w:vAlign w:val="center"/>
          </w:tcPr>
          <w:p w:rsidR="003305B5" w:rsidRDefault="003305B5" w:rsidP="003305B5">
            <w:pPr>
              <w:jc w:val="center"/>
              <w:rPr>
                <w:rFonts w:ascii="Arial Narrow" w:hAnsi="Arial Narrow"/>
              </w:rPr>
            </w:pPr>
            <w:r w:rsidRPr="00E45ED0">
              <w:rPr>
                <w:rFonts w:ascii="Arial Narrow" w:hAnsi="Arial Narrow"/>
              </w:rPr>
              <w:t>40 EUR</w:t>
            </w:r>
          </w:p>
        </w:tc>
        <w:tc>
          <w:tcPr>
            <w:tcW w:w="1487" w:type="dxa"/>
            <w:vAlign w:val="center"/>
          </w:tcPr>
          <w:p w:rsidR="003305B5" w:rsidRDefault="003305B5" w:rsidP="003305B5">
            <w:pPr>
              <w:jc w:val="center"/>
              <w:rPr>
                <w:rFonts w:ascii="Arial Narrow" w:hAnsi="Arial Narrow"/>
              </w:rPr>
            </w:pPr>
            <w:r w:rsidRPr="00E45ED0">
              <w:rPr>
                <w:rFonts w:ascii="Arial Narrow" w:hAnsi="Arial Narrow"/>
              </w:rPr>
              <w:t>50 EUR</w:t>
            </w:r>
          </w:p>
        </w:tc>
        <w:tc>
          <w:tcPr>
            <w:tcW w:w="1487" w:type="dxa"/>
            <w:vAlign w:val="center"/>
          </w:tcPr>
          <w:p w:rsidR="003305B5" w:rsidRDefault="003305B5" w:rsidP="003305B5">
            <w:pPr>
              <w:jc w:val="center"/>
              <w:rPr>
                <w:rFonts w:ascii="Arial Narrow" w:hAnsi="Arial Narrow"/>
              </w:rPr>
            </w:pPr>
            <w:r w:rsidRPr="00E45ED0">
              <w:rPr>
                <w:rFonts w:ascii="Arial Narrow" w:hAnsi="Arial Narrow"/>
              </w:rPr>
              <w:t>55 EUR</w:t>
            </w:r>
          </w:p>
        </w:tc>
        <w:tc>
          <w:tcPr>
            <w:tcW w:w="1487" w:type="dxa"/>
            <w:vAlign w:val="center"/>
          </w:tcPr>
          <w:p w:rsidR="003305B5" w:rsidRDefault="003305B5" w:rsidP="003305B5">
            <w:pPr>
              <w:jc w:val="center"/>
              <w:rPr>
                <w:rFonts w:ascii="Arial Narrow" w:hAnsi="Arial Narrow"/>
              </w:rPr>
            </w:pPr>
            <w:r>
              <w:rPr>
                <w:rFonts w:ascii="Arial Narrow" w:hAnsi="Arial Narrow"/>
              </w:rPr>
              <w:t>60 EUR</w:t>
            </w:r>
          </w:p>
        </w:tc>
        <w:tc>
          <w:tcPr>
            <w:tcW w:w="1487" w:type="dxa"/>
            <w:vAlign w:val="center"/>
          </w:tcPr>
          <w:p w:rsidR="003305B5" w:rsidRDefault="003305B5" w:rsidP="003305B5">
            <w:pPr>
              <w:jc w:val="center"/>
              <w:rPr>
                <w:rFonts w:ascii="Arial Narrow" w:hAnsi="Arial Narrow"/>
              </w:rPr>
            </w:pPr>
            <w:r w:rsidRPr="00E45ED0">
              <w:rPr>
                <w:rFonts w:ascii="Arial Narrow" w:hAnsi="Arial Narrow"/>
              </w:rPr>
              <w:t>70 EUR</w:t>
            </w:r>
          </w:p>
        </w:tc>
      </w:tr>
      <w:tr w:rsidR="003305B5" w:rsidTr="003305B5">
        <w:trPr>
          <w:trHeight w:val="505"/>
        </w:trPr>
        <w:tc>
          <w:tcPr>
            <w:tcW w:w="1500" w:type="dxa"/>
            <w:vAlign w:val="center"/>
          </w:tcPr>
          <w:p w:rsidR="003305B5" w:rsidRPr="003305B5" w:rsidRDefault="003305B5" w:rsidP="003305B5">
            <w:pPr>
              <w:rPr>
                <w:rFonts w:ascii="Arial Narrow" w:hAnsi="Arial Narrow"/>
                <w:b/>
              </w:rPr>
            </w:pPr>
            <w:proofErr w:type="spellStart"/>
            <w:r w:rsidRPr="003305B5">
              <w:rPr>
                <w:rFonts w:ascii="Arial Narrow" w:hAnsi="Arial Narrow"/>
                <w:b/>
              </w:rPr>
              <w:t>Pusmaratonis</w:t>
            </w:r>
            <w:proofErr w:type="spellEnd"/>
          </w:p>
        </w:tc>
        <w:tc>
          <w:tcPr>
            <w:tcW w:w="1487" w:type="dxa"/>
            <w:vAlign w:val="center"/>
          </w:tcPr>
          <w:p w:rsidR="003305B5" w:rsidRDefault="003305B5" w:rsidP="00947A75">
            <w:pPr>
              <w:jc w:val="center"/>
              <w:rPr>
                <w:rFonts w:ascii="Arial Narrow" w:hAnsi="Arial Narrow"/>
              </w:rPr>
            </w:pPr>
            <w:r>
              <w:rPr>
                <w:rFonts w:ascii="Arial Narrow" w:hAnsi="Arial Narrow"/>
              </w:rPr>
              <w:t>2</w:t>
            </w:r>
            <w:r w:rsidRPr="00E45ED0">
              <w:rPr>
                <w:rFonts w:ascii="Arial Narrow" w:hAnsi="Arial Narrow"/>
              </w:rPr>
              <w:t>0 EUR</w:t>
            </w:r>
          </w:p>
        </w:tc>
        <w:tc>
          <w:tcPr>
            <w:tcW w:w="1487" w:type="dxa"/>
            <w:vAlign w:val="center"/>
          </w:tcPr>
          <w:p w:rsidR="003305B5" w:rsidRDefault="003305B5" w:rsidP="00947A75">
            <w:pPr>
              <w:jc w:val="center"/>
              <w:rPr>
                <w:rFonts w:ascii="Arial Narrow" w:hAnsi="Arial Narrow"/>
              </w:rPr>
            </w:pPr>
            <w:r>
              <w:rPr>
                <w:rFonts w:ascii="Arial Narrow" w:hAnsi="Arial Narrow"/>
              </w:rPr>
              <w:t>3</w:t>
            </w:r>
            <w:r w:rsidRPr="00E45ED0">
              <w:rPr>
                <w:rFonts w:ascii="Arial Narrow" w:hAnsi="Arial Narrow"/>
              </w:rPr>
              <w:t>0 EUR</w:t>
            </w:r>
          </w:p>
        </w:tc>
        <w:tc>
          <w:tcPr>
            <w:tcW w:w="1487" w:type="dxa"/>
            <w:vAlign w:val="center"/>
          </w:tcPr>
          <w:p w:rsidR="003305B5" w:rsidRDefault="003305B5" w:rsidP="00947A75">
            <w:pPr>
              <w:jc w:val="center"/>
              <w:rPr>
                <w:rFonts w:ascii="Arial Narrow" w:hAnsi="Arial Narrow"/>
              </w:rPr>
            </w:pPr>
            <w:r>
              <w:rPr>
                <w:rFonts w:ascii="Arial Narrow" w:hAnsi="Arial Narrow"/>
              </w:rPr>
              <w:t>35</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40</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75 EUR</w:t>
            </w:r>
          </w:p>
        </w:tc>
        <w:tc>
          <w:tcPr>
            <w:tcW w:w="1487" w:type="dxa"/>
            <w:vAlign w:val="center"/>
          </w:tcPr>
          <w:p w:rsidR="003305B5" w:rsidRDefault="003305B5" w:rsidP="00947A75">
            <w:pPr>
              <w:jc w:val="center"/>
              <w:rPr>
                <w:rFonts w:ascii="Arial Narrow" w:hAnsi="Arial Narrow"/>
              </w:rPr>
            </w:pPr>
            <w:r>
              <w:rPr>
                <w:rFonts w:ascii="Arial Narrow" w:hAnsi="Arial Narrow"/>
              </w:rPr>
              <w:t>55</w:t>
            </w:r>
            <w:r w:rsidRPr="00E45ED0">
              <w:rPr>
                <w:rFonts w:ascii="Arial Narrow" w:hAnsi="Arial Narrow"/>
              </w:rPr>
              <w:t xml:space="preserve"> EUR</w:t>
            </w:r>
          </w:p>
        </w:tc>
      </w:tr>
      <w:tr w:rsidR="003305B5" w:rsidTr="003305B5">
        <w:trPr>
          <w:trHeight w:val="505"/>
        </w:trPr>
        <w:tc>
          <w:tcPr>
            <w:tcW w:w="1500" w:type="dxa"/>
            <w:vAlign w:val="center"/>
          </w:tcPr>
          <w:p w:rsidR="003305B5" w:rsidRPr="003305B5" w:rsidRDefault="003305B5" w:rsidP="003305B5">
            <w:pPr>
              <w:rPr>
                <w:rFonts w:ascii="Arial Narrow" w:hAnsi="Arial Narrow"/>
                <w:b/>
              </w:rPr>
            </w:pPr>
            <w:proofErr w:type="spellStart"/>
            <w:r w:rsidRPr="003305B5">
              <w:rPr>
                <w:rFonts w:ascii="Arial Narrow" w:hAnsi="Arial Narrow"/>
                <w:b/>
              </w:rPr>
              <w:t>manodaktaras.lt</w:t>
            </w:r>
            <w:proofErr w:type="spellEnd"/>
            <w:r w:rsidRPr="003305B5">
              <w:rPr>
                <w:rFonts w:ascii="Arial Narrow" w:hAnsi="Arial Narrow"/>
                <w:b/>
              </w:rPr>
              <w:t xml:space="preserve"> 1</w:t>
            </w:r>
            <w:r w:rsidRPr="003305B5">
              <w:rPr>
                <w:rFonts w:ascii="Arial Narrow" w:hAnsi="Arial Narrow"/>
                <w:b/>
              </w:rPr>
              <w:t>0 km</w:t>
            </w:r>
          </w:p>
        </w:tc>
        <w:tc>
          <w:tcPr>
            <w:tcW w:w="1487" w:type="dxa"/>
            <w:vAlign w:val="center"/>
          </w:tcPr>
          <w:p w:rsidR="003305B5" w:rsidRDefault="003305B5" w:rsidP="00947A75">
            <w:pPr>
              <w:jc w:val="center"/>
              <w:rPr>
                <w:rFonts w:ascii="Arial Narrow" w:hAnsi="Arial Narrow"/>
              </w:rPr>
            </w:pPr>
            <w:r>
              <w:rPr>
                <w:rFonts w:ascii="Arial Narrow" w:hAnsi="Arial Narrow"/>
              </w:rPr>
              <w:t>15</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2</w:t>
            </w:r>
            <w:r w:rsidRPr="00E45ED0">
              <w:rPr>
                <w:rFonts w:ascii="Arial Narrow" w:hAnsi="Arial Narrow"/>
              </w:rPr>
              <w:t>0 EUR</w:t>
            </w:r>
          </w:p>
        </w:tc>
        <w:tc>
          <w:tcPr>
            <w:tcW w:w="1487" w:type="dxa"/>
            <w:vAlign w:val="center"/>
          </w:tcPr>
          <w:p w:rsidR="003305B5" w:rsidRDefault="003305B5" w:rsidP="00947A75">
            <w:pPr>
              <w:jc w:val="center"/>
              <w:rPr>
                <w:rFonts w:ascii="Arial Narrow" w:hAnsi="Arial Narrow"/>
              </w:rPr>
            </w:pPr>
            <w:r>
              <w:rPr>
                <w:rFonts w:ascii="Arial Narrow" w:hAnsi="Arial Narrow"/>
              </w:rPr>
              <w:t>25</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30</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35 EUR</w:t>
            </w:r>
          </w:p>
        </w:tc>
        <w:tc>
          <w:tcPr>
            <w:tcW w:w="1487" w:type="dxa"/>
            <w:vAlign w:val="center"/>
          </w:tcPr>
          <w:p w:rsidR="003305B5" w:rsidRDefault="003305B5" w:rsidP="00947A75">
            <w:pPr>
              <w:jc w:val="center"/>
              <w:rPr>
                <w:rFonts w:ascii="Arial Narrow" w:hAnsi="Arial Narrow"/>
              </w:rPr>
            </w:pPr>
            <w:r>
              <w:rPr>
                <w:rFonts w:ascii="Arial Narrow" w:hAnsi="Arial Narrow"/>
              </w:rPr>
              <w:t xml:space="preserve">45 </w:t>
            </w:r>
            <w:r w:rsidRPr="00E45ED0">
              <w:rPr>
                <w:rFonts w:ascii="Arial Narrow" w:hAnsi="Arial Narrow"/>
              </w:rPr>
              <w:t>EUR</w:t>
            </w:r>
          </w:p>
        </w:tc>
      </w:tr>
      <w:tr w:rsidR="003305B5" w:rsidTr="003305B5">
        <w:trPr>
          <w:trHeight w:val="505"/>
        </w:trPr>
        <w:tc>
          <w:tcPr>
            <w:tcW w:w="1500" w:type="dxa"/>
            <w:vAlign w:val="center"/>
          </w:tcPr>
          <w:p w:rsidR="003305B5" w:rsidRPr="003305B5" w:rsidRDefault="003305B5" w:rsidP="003305B5">
            <w:pPr>
              <w:rPr>
                <w:rFonts w:ascii="Arial Narrow" w:hAnsi="Arial Narrow"/>
                <w:b/>
              </w:rPr>
            </w:pPr>
            <w:proofErr w:type="spellStart"/>
            <w:r w:rsidRPr="003305B5">
              <w:rPr>
                <w:rFonts w:ascii="Arial Narrow" w:hAnsi="Arial Narrow"/>
                <w:b/>
              </w:rPr>
              <w:t>Rimi</w:t>
            </w:r>
            <w:proofErr w:type="spellEnd"/>
            <w:r w:rsidRPr="003305B5">
              <w:rPr>
                <w:rFonts w:ascii="Arial Narrow" w:hAnsi="Arial Narrow"/>
                <w:b/>
              </w:rPr>
              <w:t xml:space="preserve"> Rinkis sveikiau</w:t>
            </w:r>
            <w:r w:rsidRPr="003305B5">
              <w:rPr>
                <w:rFonts w:ascii="Arial Narrow" w:hAnsi="Arial Narrow"/>
                <w:b/>
              </w:rPr>
              <w:t xml:space="preserve"> </w:t>
            </w:r>
            <w:r w:rsidRPr="003305B5">
              <w:rPr>
                <w:rFonts w:ascii="Arial Narrow" w:hAnsi="Arial Narrow"/>
                <w:b/>
              </w:rPr>
              <w:t>5</w:t>
            </w:r>
            <w:r w:rsidRPr="003305B5">
              <w:rPr>
                <w:rFonts w:ascii="Arial Narrow" w:hAnsi="Arial Narrow"/>
                <w:b/>
              </w:rPr>
              <w:t xml:space="preserve"> </w:t>
            </w:r>
            <w:r w:rsidRPr="003305B5">
              <w:rPr>
                <w:rFonts w:ascii="Arial Narrow" w:hAnsi="Arial Narrow"/>
                <w:b/>
              </w:rPr>
              <w:t>km</w:t>
            </w:r>
          </w:p>
        </w:tc>
        <w:tc>
          <w:tcPr>
            <w:tcW w:w="1487" w:type="dxa"/>
            <w:vAlign w:val="center"/>
          </w:tcPr>
          <w:p w:rsidR="003305B5" w:rsidRDefault="003305B5" w:rsidP="00947A75">
            <w:pPr>
              <w:jc w:val="center"/>
              <w:rPr>
                <w:rFonts w:ascii="Arial Narrow" w:hAnsi="Arial Narrow"/>
              </w:rPr>
            </w:pPr>
            <w:r>
              <w:rPr>
                <w:rFonts w:ascii="Arial Narrow" w:hAnsi="Arial Narrow"/>
              </w:rPr>
              <w:t>10</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12</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14</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16</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18 EUR</w:t>
            </w:r>
          </w:p>
        </w:tc>
        <w:tc>
          <w:tcPr>
            <w:tcW w:w="1487" w:type="dxa"/>
            <w:vAlign w:val="center"/>
          </w:tcPr>
          <w:p w:rsidR="003305B5" w:rsidRDefault="003305B5" w:rsidP="00947A75">
            <w:pPr>
              <w:jc w:val="center"/>
              <w:rPr>
                <w:rFonts w:ascii="Arial Narrow" w:hAnsi="Arial Narrow"/>
              </w:rPr>
            </w:pPr>
            <w:r>
              <w:rPr>
                <w:rFonts w:ascii="Arial Narrow" w:hAnsi="Arial Narrow"/>
              </w:rPr>
              <w:t>25</w:t>
            </w:r>
            <w:r w:rsidRPr="00E45ED0">
              <w:rPr>
                <w:rFonts w:ascii="Arial Narrow" w:hAnsi="Arial Narrow"/>
              </w:rPr>
              <w:t xml:space="preserve"> EUR</w:t>
            </w:r>
          </w:p>
        </w:tc>
      </w:tr>
      <w:tr w:rsidR="003305B5" w:rsidTr="003305B5">
        <w:trPr>
          <w:trHeight w:val="505"/>
        </w:trPr>
        <w:tc>
          <w:tcPr>
            <w:tcW w:w="1500" w:type="dxa"/>
            <w:vAlign w:val="center"/>
          </w:tcPr>
          <w:p w:rsidR="003305B5" w:rsidRPr="003305B5" w:rsidRDefault="003305B5" w:rsidP="003305B5">
            <w:pPr>
              <w:rPr>
                <w:rFonts w:ascii="Arial Narrow" w:hAnsi="Arial Narrow"/>
                <w:b/>
              </w:rPr>
            </w:pPr>
            <w:proofErr w:type="spellStart"/>
            <w:r w:rsidRPr="003305B5">
              <w:rPr>
                <w:rFonts w:ascii="Arial Narrow" w:hAnsi="Arial Narrow"/>
                <w:b/>
              </w:rPr>
              <w:t>Adventica</w:t>
            </w:r>
            <w:proofErr w:type="spellEnd"/>
            <w:r w:rsidRPr="003305B5">
              <w:rPr>
                <w:rFonts w:ascii="Arial Narrow" w:hAnsi="Arial Narrow"/>
                <w:b/>
              </w:rPr>
              <w:t xml:space="preserve"> vaikų bėgimas</w:t>
            </w:r>
          </w:p>
        </w:tc>
        <w:tc>
          <w:tcPr>
            <w:tcW w:w="1487" w:type="dxa"/>
            <w:vAlign w:val="center"/>
          </w:tcPr>
          <w:p w:rsidR="003305B5" w:rsidRDefault="003305B5" w:rsidP="00947A75">
            <w:pPr>
              <w:jc w:val="center"/>
              <w:rPr>
                <w:rFonts w:ascii="Arial Narrow" w:hAnsi="Arial Narrow"/>
              </w:rPr>
            </w:pPr>
            <w:r>
              <w:rPr>
                <w:rFonts w:ascii="Arial Narrow" w:hAnsi="Arial Narrow"/>
              </w:rPr>
              <w:br w:type="page"/>
              <w:t>–</w:t>
            </w:r>
          </w:p>
        </w:tc>
        <w:tc>
          <w:tcPr>
            <w:tcW w:w="1487" w:type="dxa"/>
            <w:vAlign w:val="center"/>
          </w:tcPr>
          <w:p w:rsidR="003305B5" w:rsidRDefault="003305B5" w:rsidP="00947A75">
            <w:pPr>
              <w:jc w:val="center"/>
              <w:rPr>
                <w:rFonts w:ascii="Arial Narrow" w:hAnsi="Arial Narrow"/>
              </w:rPr>
            </w:pPr>
            <w:r>
              <w:rPr>
                <w:rFonts w:ascii="Arial Narrow" w:hAnsi="Arial Narrow"/>
              </w:rPr>
              <w:t>–</w:t>
            </w:r>
          </w:p>
        </w:tc>
        <w:tc>
          <w:tcPr>
            <w:tcW w:w="1487" w:type="dxa"/>
            <w:vAlign w:val="center"/>
          </w:tcPr>
          <w:p w:rsidR="003305B5" w:rsidRDefault="003305B5" w:rsidP="00947A75">
            <w:pPr>
              <w:jc w:val="center"/>
              <w:rPr>
                <w:rFonts w:ascii="Arial Narrow" w:hAnsi="Arial Narrow"/>
              </w:rPr>
            </w:pPr>
            <w:r>
              <w:rPr>
                <w:rFonts w:ascii="Arial Narrow" w:hAnsi="Arial Narrow"/>
              </w:rPr>
              <w:t xml:space="preserve">8 </w:t>
            </w:r>
            <w:r w:rsidRPr="00E45ED0">
              <w:rPr>
                <w:rFonts w:ascii="Arial Narrow" w:hAnsi="Arial Narrow"/>
              </w:rPr>
              <w:t>EUR</w:t>
            </w:r>
          </w:p>
        </w:tc>
        <w:tc>
          <w:tcPr>
            <w:tcW w:w="1487" w:type="dxa"/>
            <w:vAlign w:val="center"/>
          </w:tcPr>
          <w:p w:rsidR="003305B5" w:rsidRDefault="003305B5" w:rsidP="00947A75">
            <w:pPr>
              <w:jc w:val="center"/>
              <w:rPr>
                <w:rFonts w:ascii="Arial Narrow" w:hAnsi="Arial Narrow"/>
              </w:rPr>
            </w:pPr>
            <w:r>
              <w:rPr>
                <w:rFonts w:ascii="Arial Narrow" w:hAnsi="Arial Narrow"/>
              </w:rPr>
              <w:t>9</w:t>
            </w:r>
            <w:r w:rsidRPr="00E45ED0">
              <w:rPr>
                <w:rFonts w:ascii="Arial Narrow" w:hAnsi="Arial Narrow"/>
              </w:rPr>
              <w:t xml:space="preserve"> EUR</w:t>
            </w:r>
          </w:p>
        </w:tc>
        <w:tc>
          <w:tcPr>
            <w:tcW w:w="1487" w:type="dxa"/>
            <w:vAlign w:val="center"/>
          </w:tcPr>
          <w:p w:rsidR="003305B5" w:rsidRDefault="003305B5" w:rsidP="00947A75">
            <w:pPr>
              <w:jc w:val="center"/>
              <w:rPr>
                <w:rFonts w:ascii="Arial Narrow" w:hAnsi="Arial Narrow"/>
              </w:rPr>
            </w:pPr>
            <w:r>
              <w:rPr>
                <w:rFonts w:ascii="Arial Narrow" w:hAnsi="Arial Narrow"/>
              </w:rPr>
              <w:t>100 EUR</w:t>
            </w:r>
          </w:p>
        </w:tc>
        <w:tc>
          <w:tcPr>
            <w:tcW w:w="1487" w:type="dxa"/>
            <w:vAlign w:val="center"/>
          </w:tcPr>
          <w:p w:rsidR="003305B5" w:rsidRDefault="003305B5" w:rsidP="00947A75">
            <w:pPr>
              <w:jc w:val="center"/>
              <w:rPr>
                <w:rFonts w:ascii="Arial Narrow" w:hAnsi="Arial Narrow"/>
              </w:rPr>
            </w:pPr>
            <w:r>
              <w:rPr>
                <w:rFonts w:ascii="Arial Narrow" w:hAnsi="Arial Narrow"/>
              </w:rPr>
              <w:t>12</w:t>
            </w:r>
            <w:r w:rsidRPr="00E45ED0">
              <w:rPr>
                <w:rFonts w:ascii="Arial Narrow" w:hAnsi="Arial Narrow"/>
              </w:rPr>
              <w:t xml:space="preserve"> EUR</w:t>
            </w:r>
          </w:p>
        </w:tc>
      </w:tr>
    </w:tbl>
    <w:p w:rsidR="00E45ED0" w:rsidRPr="00E45ED0" w:rsidRDefault="00E45ED0" w:rsidP="003305B5">
      <w:pPr>
        <w:spacing w:before="60" w:after="120" w:line="240" w:lineRule="auto"/>
        <w:jc w:val="both"/>
        <w:rPr>
          <w:rFonts w:ascii="Arial Narrow" w:hAnsi="Arial Narrow"/>
        </w:rPr>
      </w:pPr>
      <w:r w:rsidRPr="00E45ED0">
        <w:rPr>
          <w:rFonts w:ascii="Arial Narrow" w:hAnsi="Arial Narrow"/>
        </w:rPr>
        <w:t>* Užsiregistravus iki gegužės 31 d. dalyviai gaus vardinius numerius</w:t>
      </w:r>
    </w:p>
    <w:p w:rsidR="00E45ED0" w:rsidRPr="003305B5" w:rsidRDefault="00E45ED0" w:rsidP="003305B5">
      <w:pPr>
        <w:spacing w:before="240" w:after="120" w:line="240" w:lineRule="auto"/>
        <w:jc w:val="both"/>
        <w:rPr>
          <w:rFonts w:ascii="Arial Narrow" w:hAnsi="Arial Narrow"/>
          <w:b/>
          <w:sz w:val="28"/>
        </w:rPr>
      </w:pPr>
      <w:r w:rsidRPr="003305B5">
        <w:rPr>
          <w:rFonts w:ascii="Arial Narrow" w:hAnsi="Arial Narrow"/>
          <w:b/>
          <w:sz w:val="28"/>
        </w:rPr>
        <w:t>XI. DALYVIŲ REGISTRAVIMAS IR NUMERIŲ IŠDAVIMAS</w:t>
      </w:r>
    </w:p>
    <w:p w:rsidR="00E45ED0" w:rsidRPr="00E45ED0" w:rsidRDefault="003305B5" w:rsidP="003305B5">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Registracija internetu užsidaro dieną prieš iki pasirinktos distancijos starto.</w:t>
      </w:r>
    </w:p>
    <w:p w:rsidR="00E45ED0" w:rsidRPr="00E45ED0" w:rsidRDefault="003305B5" w:rsidP="003305B5">
      <w:pPr>
        <w:spacing w:after="120" w:line="240" w:lineRule="auto"/>
        <w:ind w:left="426"/>
        <w:jc w:val="both"/>
        <w:rPr>
          <w:rFonts w:ascii="Arial Narrow" w:hAnsi="Arial Narrow"/>
        </w:rPr>
      </w:pPr>
      <w:r>
        <w:rPr>
          <w:rFonts w:ascii="Arial Narrow" w:hAnsi="Arial Narrow"/>
        </w:rPr>
        <w:t xml:space="preserve">2. </w:t>
      </w:r>
      <w:r w:rsidR="00E45ED0" w:rsidRPr="00E45ED0">
        <w:rPr>
          <w:rFonts w:ascii="Arial Narrow" w:hAnsi="Arial Narrow"/>
        </w:rPr>
        <w:t>Atsiimti  dalyvio numerį bei dalyvio krepšelį galima tik pateikus dalyvio asmens dokumentą.</w:t>
      </w:r>
    </w:p>
    <w:p w:rsidR="00E45ED0" w:rsidRPr="00E45ED0" w:rsidRDefault="003305B5" w:rsidP="003305B5">
      <w:pPr>
        <w:spacing w:after="120" w:line="240" w:lineRule="auto"/>
        <w:ind w:left="426"/>
        <w:jc w:val="both"/>
        <w:rPr>
          <w:rFonts w:ascii="Arial Narrow" w:hAnsi="Arial Narrow"/>
        </w:rPr>
      </w:pPr>
      <w:r>
        <w:rPr>
          <w:rFonts w:ascii="Arial Narrow" w:hAnsi="Arial Narrow"/>
        </w:rPr>
        <w:t>3. </w:t>
      </w:r>
      <w:r w:rsidR="00E45ED0" w:rsidRPr="00E45ED0">
        <w:rPr>
          <w:rFonts w:ascii="Arial Narrow" w:hAnsi="Arial Narrow"/>
        </w:rPr>
        <w:t>Atsiimti kito dalyvio numerį bei dalyvio krepšelį galima tik pateikus dalyvio, už kurį atsiimama, asmens dokumento kopiją.</w:t>
      </w:r>
    </w:p>
    <w:p w:rsidR="00E45ED0" w:rsidRPr="00E45ED0" w:rsidRDefault="003305B5" w:rsidP="003305B5">
      <w:pPr>
        <w:spacing w:after="120" w:line="240" w:lineRule="auto"/>
        <w:ind w:left="426"/>
        <w:jc w:val="both"/>
        <w:rPr>
          <w:rFonts w:ascii="Arial Narrow" w:hAnsi="Arial Narrow"/>
        </w:rPr>
      </w:pPr>
      <w:r>
        <w:rPr>
          <w:rFonts w:ascii="Arial Narrow" w:hAnsi="Arial Narrow"/>
        </w:rPr>
        <w:t>4. </w:t>
      </w:r>
      <w:r w:rsidR="00E45ED0" w:rsidRPr="00E45ED0">
        <w:rPr>
          <w:rFonts w:ascii="Arial Narrow" w:hAnsi="Arial Narrow"/>
        </w:rPr>
        <w:t>Dalyvio krepšelio turinį tikrinti jo atsiėmimo vietoje. Po atsiėmimo, esant krepšelio turinio trūkumui, jo turinys nebepildomas. Dalyvio krepšelis po renginio nebeatiduodamas.</w:t>
      </w:r>
    </w:p>
    <w:p w:rsidR="00E45ED0" w:rsidRPr="00E45ED0" w:rsidRDefault="003305B5" w:rsidP="003305B5">
      <w:pPr>
        <w:spacing w:after="120" w:line="240" w:lineRule="auto"/>
        <w:ind w:left="426"/>
        <w:jc w:val="both"/>
        <w:rPr>
          <w:rFonts w:ascii="Arial Narrow" w:hAnsi="Arial Narrow"/>
        </w:rPr>
      </w:pPr>
      <w:r>
        <w:rPr>
          <w:rFonts w:ascii="Arial Narrow" w:hAnsi="Arial Narrow"/>
        </w:rPr>
        <w:t>5. </w:t>
      </w:r>
      <w:r w:rsidR="00E45ED0" w:rsidRPr="00E45ED0">
        <w:rPr>
          <w:rFonts w:ascii="Arial Narrow" w:hAnsi="Arial Narrow"/>
        </w:rPr>
        <w:t>Nepilnamečiai visų distancijų bėgimų dalyviai numerių atsiėmimo metu privalo turėti atspausdintą bei vieno iš tėvų arba globėjų pasirašytą sutikimą.</w:t>
      </w:r>
    </w:p>
    <w:p w:rsidR="00E45ED0" w:rsidRPr="0029024C" w:rsidRDefault="00E45ED0" w:rsidP="0029024C">
      <w:pPr>
        <w:spacing w:before="240" w:after="120" w:line="240" w:lineRule="auto"/>
        <w:jc w:val="both"/>
        <w:rPr>
          <w:rFonts w:ascii="Arial Narrow" w:hAnsi="Arial Narrow"/>
          <w:b/>
          <w:sz w:val="28"/>
        </w:rPr>
      </w:pPr>
      <w:r w:rsidRPr="0029024C">
        <w:rPr>
          <w:rFonts w:ascii="Arial Narrow" w:hAnsi="Arial Narrow"/>
          <w:b/>
          <w:sz w:val="28"/>
        </w:rPr>
        <w:t xml:space="preserve">XII. ASMENS DUOMENŲ TVARKYMAS </w:t>
      </w:r>
    </w:p>
    <w:p w:rsidR="00E45ED0" w:rsidRPr="00E45ED0" w:rsidRDefault="0029024C" w:rsidP="0029024C">
      <w:pPr>
        <w:spacing w:after="120" w:line="240" w:lineRule="auto"/>
        <w:ind w:left="426"/>
        <w:jc w:val="both"/>
        <w:rPr>
          <w:rFonts w:ascii="Arial Narrow" w:hAnsi="Arial Narrow"/>
        </w:rPr>
      </w:pPr>
      <w:r>
        <w:rPr>
          <w:rFonts w:ascii="Arial Narrow" w:hAnsi="Arial Narrow"/>
        </w:rPr>
        <w:t>1. </w:t>
      </w:r>
      <w:r w:rsidR="00E45ED0" w:rsidRPr="00E45ED0">
        <w:rPr>
          <w:rFonts w:ascii="Arial Narrow" w:hAnsi="Arial Narrow"/>
        </w:rPr>
        <w:t xml:space="preserve">VŠĮ „Tarptautinis maratonas“, juridinio asmens kodas: 300561278, buveinės adresas: Savanorių pr. 22 (301-2 kab.), Vilnius, tel. +37064732998, el. p. </w:t>
      </w:r>
      <w:proofErr w:type="spellStart"/>
      <w:r w:rsidR="00E45ED0" w:rsidRPr="00E45ED0">
        <w:rPr>
          <w:rFonts w:ascii="Arial Narrow" w:hAnsi="Arial Narrow"/>
        </w:rPr>
        <w:t>info@vilniausmaratonas.lt</w:t>
      </w:r>
      <w:proofErr w:type="spellEnd"/>
      <w:r w:rsidR="00E45ED0" w:rsidRPr="00E45ED0">
        <w:rPr>
          <w:rFonts w:ascii="Arial Narrow" w:hAnsi="Arial Narrow"/>
        </w:rPr>
        <w:t>, yra duomenų valdytojas, atsakingas už asmenų, dalyvaujančių „</w:t>
      </w:r>
      <w:proofErr w:type="spellStart"/>
      <w:r w:rsidR="00E45ED0" w:rsidRPr="00E45ED0">
        <w:rPr>
          <w:rFonts w:ascii="Arial Narrow" w:hAnsi="Arial Narrow"/>
        </w:rPr>
        <w:t>Rimi</w:t>
      </w:r>
      <w:proofErr w:type="spellEnd"/>
      <w:r w:rsidR="00E45ED0" w:rsidRPr="00E45ED0">
        <w:rPr>
          <w:rFonts w:ascii="Arial Narrow" w:hAnsi="Arial Narrow"/>
        </w:rPr>
        <w:t xml:space="preserve"> Vilniaus maratonas“ renginyje, pateiktų duomenų rinkimą ir tvarkymą.</w:t>
      </w:r>
    </w:p>
    <w:p w:rsidR="00E45ED0" w:rsidRPr="00E45ED0" w:rsidRDefault="0029024C" w:rsidP="0029024C">
      <w:pPr>
        <w:spacing w:after="120" w:line="240" w:lineRule="auto"/>
        <w:ind w:left="426"/>
        <w:jc w:val="both"/>
        <w:rPr>
          <w:rFonts w:ascii="Arial Narrow" w:hAnsi="Arial Narrow"/>
        </w:rPr>
      </w:pPr>
      <w:r>
        <w:rPr>
          <w:rFonts w:ascii="Arial Narrow" w:hAnsi="Arial Narrow"/>
        </w:rPr>
        <w:t>2. </w:t>
      </w:r>
      <w:r w:rsidR="00E45ED0" w:rsidRPr="00E45ED0">
        <w:rPr>
          <w:rFonts w:ascii="Arial Narrow" w:hAnsi="Arial Narrow"/>
        </w:rPr>
        <w:t xml:space="preserve">VŠĮ „Tarptautinis maratonas“ taip pat yra interneto svetainės </w:t>
      </w:r>
      <w:proofErr w:type="spellStart"/>
      <w:r w:rsidR="00E45ED0" w:rsidRPr="00E45ED0">
        <w:rPr>
          <w:rFonts w:ascii="Arial Narrow" w:hAnsi="Arial Narrow"/>
        </w:rPr>
        <w:t>www.vilniausmaratonas.lt</w:t>
      </w:r>
      <w:proofErr w:type="spellEnd"/>
      <w:r w:rsidR="00E45ED0" w:rsidRPr="00E45ED0">
        <w:rPr>
          <w:rFonts w:ascii="Arial Narrow" w:hAnsi="Arial Narrow"/>
        </w:rPr>
        <w:t xml:space="preserve"> valdytojas.</w:t>
      </w:r>
    </w:p>
    <w:p w:rsidR="00E45ED0" w:rsidRPr="00E45ED0" w:rsidRDefault="0029024C" w:rsidP="0029024C">
      <w:pPr>
        <w:spacing w:after="120" w:line="240" w:lineRule="auto"/>
        <w:ind w:left="426"/>
        <w:jc w:val="both"/>
        <w:rPr>
          <w:rFonts w:ascii="Arial Narrow" w:hAnsi="Arial Narrow"/>
        </w:rPr>
      </w:pPr>
      <w:r>
        <w:rPr>
          <w:rFonts w:ascii="Arial Narrow" w:hAnsi="Arial Narrow"/>
        </w:rPr>
        <w:lastRenderedPageBreak/>
        <w:t>3. </w:t>
      </w:r>
      <w:r w:rsidR="00E45ED0" w:rsidRPr="00E45ED0">
        <w:rPr>
          <w:rFonts w:ascii="Arial Narrow" w:hAnsi="Arial Narrow"/>
        </w:rPr>
        <w:t xml:space="preserve">Dalyviai duomenis pateikia užpildydami registracijos formą </w:t>
      </w:r>
      <w:proofErr w:type="spellStart"/>
      <w:r w:rsidR="00E45ED0" w:rsidRPr="00E45ED0">
        <w:rPr>
          <w:rFonts w:ascii="Arial Narrow" w:hAnsi="Arial Narrow"/>
        </w:rPr>
        <w:t>www.vilniausmaratonas.lt</w:t>
      </w:r>
      <w:proofErr w:type="spellEnd"/>
      <w:r w:rsidR="00E45ED0" w:rsidRPr="00E45ED0">
        <w:rPr>
          <w:rFonts w:ascii="Arial Narrow" w:hAnsi="Arial Narrow"/>
        </w:rPr>
        <w:t xml:space="preserve"> svetainėje. Šie duomenys tvarkomi teisėtu duomenų valdytojo interesu – „</w:t>
      </w:r>
      <w:proofErr w:type="spellStart"/>
      <w:r w:rsidR="00E45ED0" w:rsidRPr="00E45ED0">
        <w:rPr>
          <w:rFonts w:ascii="Arial Narrow" w:hAnsi="Arial Narrow"/>
        </w:rPr>
        <w:t>Rimi</w:t>
      </w:r>
      <w:proofErr w:type="spellEnd"/>
      <w:r w:rsidR="00E45ED0" w:rsidRPr="00E45ED0">
        <w:rPr>
          <w:rFonts w:ascii="Arial Narrow" w:hAnsi="Arial Narrow"/>
        </w:rPr>
        <w:t xml:space="preserve"> Vilniaus maratonas“ renginio organizavimo, jo įgyvendinimo ir dalyvio dalyvavimo jame tikslais:</w:t>
      </w:r>
    </w:p>
    <w:p w:rsidR="00E45ED0" w:rsidRPr="00E45ED0" w:rsidRDefault="00E45ED0" w:rsidP="0029024C">
      <w:pPr>
        <w:spacing w:after="120" w:line="240" w:lineRule="auto"/>
        <w:ind w:left="851"/>
        <w:jc w:val="both"/>
        <w:rPr>
          <w:rFonts w:ascii="Arial Narrow" w:hAnsi="Arial Narrow"/>
        </w:rPr>
      </w:pPr>
      <w:r w:rsidRPr="00E45ED0">
        <w:rPr>
          <w:rFonts w:ascii="Arial Narrow" w:hAnsi="Arial Narrow"/>
        </w:rPr>
        <w:t>3.1. informacija apie vardą, pavardę, gimimo datą, taip pat apmokėjimo už registraciją duomenys yra tvarkomi dalyvio paslaugų pirkimo (užregistravimo) dalyvaujant renginyje apdorojimui, administravimui;</w:t>
      </w:r>
    </w:p>
    <w:p w:rsidR="00E45ED0" w:rsidRPr="00E45ED0" w:rsidRDefault="00E45ED0" w:rsidP="0029024C">
      <w:pPr>
        <w:spacing w:after="120" w:line="240" w:lineRule="auto"/>
        <w:ind w:left="851"/>
        <w:jc w:val="both"/>
        <w:rPr>
          <w:rFonts w:ascii="Arial Narrow" w:hAnsi="Arial Narrow"/>
        </w:rPr>
      </w:pPr>
      <w:r w:rsidRPr="00E45ED0">
        <w:rPr>
          <w:rFonts w:ascii="Arial Narrow" w:hAnsi="Arial Narrow"/>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E45ED0" w:rsidRPr="00E45ED0" w:rsidRDefault="00E45ED0" w:rsidP="0029024C">
      <w:pPr>
        <w:spacing w:after="120" w:line="240" w:lineRule="auto"/>
        <w:ind w:left="851"/>
        <w:jc w:val="both"/>
        <w:rPr>
          <w:rFonts w:ascii="Arial Narrow" w:hAnsi="Arial Narrow"/>
        </w:rPr>
      </w:pPr>
      <w:r w:rsidRPr="00E45ED0">
        <w:rPr>
          <w:rFonts w:ascii="Arial Narrow" w:hAnsi="Arial Narrow"/>
        </w:rPr>
        <w:t>3.3. informacija apie dalyvio vardą, pavardę ir el. pašto adresą taip pat tvarkoma tiesioginės rinkodaros tikslu, jeigu dalyvis su tuo iš anksto sutinka.</w:t>
      </w:r>
    </w:p>
    <w:p w:rsidR="00E45ED0" w:rsidRPr="00E45ED0" w:rsidRDefault="0029024C" w:rsidP="0029024C">
      <w:pPr>
        <w:spacing w:after="120" w:line="240" w:lineRule="auto"/>
        <w:ind w:left="426"/>
        <w:jc w:val="both"/>
        <w:rPr>
          <w:rFonts w:ascii="Arial Narrow" w:hAnsi="Arial Narrow"/>
        </w:rPr>
      </w:pPr>
      <w:r>
        <w:rPr>
          <w:rFonts w:ascii="Arial Narrow" w:hAnsi="Arial Narrow"/>
        </w:rPr>
        <w:t>4. </w:t>
      </w:r>
      <w:r w:rsidR="00E45ED0" w:rsidRPr="00E45ED0">
        <w:rPr>
          <w:rFonts w:ascii="Arial Narrow" w:hAnsi="Arial Narrow"/>
        </w:rPr>
        <w:t>Dalyvis turi pateikti 3.1. ir 3.2. p. nurodytus duomenis registracijai įvykdyti bei įgyvendinant renginio tikslus.</w:t>
      </w:r>
    </w:p>
    <w:p w:rsidR="00E45ED0" w:rsidRPr="00E45ED0" w:rsidRDefault="0029024C" w:rsidP="0029024C">
      <w:pPr>
        <w:spacing w:after="120" w:line="240" w:lineRule="auto"/>
        <w:ind w:left="426"/>
        <w:jc w:val="both"/>
        <w:rPr>
          <w:rFonts w:ascii="Arial Narrow" w:hAnsi="Arial Narrow"/>
        </w:rPr>
      </w:pPr>
      <w:r>
        <w:rPr>
          <w:rFonts w:ascii="Arial Narrow" w:hAnsi="Arial Narrow"/>
        </w:rPr>
        <w:t>5. </w:t>
      </w:r>
      <w:r w:rsidR="00E45ED0" w:rsidRPr="00E45ED0">
        <w:rPr>
          <w:rFonts w:ascii="Arial Narrow" w:hAnsi="Arial Narrow"/>
        </w:rPr>
        <w:t xml:space="preserve">Duomenys apie dalyvio vardą, pavardę, amžiaus grupę, lytį, pasiektus rezultatus (laiką, užimtą vietą), taip pat miestą ir šalį yra viešai skelbiami internetinėje svetainėje adresu </w:t>
      </w:r>
      <w:proofErr w:type="spellStart"/>
      <w:r w:rsidR="00E45ED0" w:rsidRPr="00E45ED0">
        <w:rPr>
          <w:rFonts w:ascii="Arial Narrow" w:hAnsi="Arial Narrow"/>
        </w:rPr>
        <w:t>www.vilniausmaratonas.lt</w:t>
      </w:r>
      <w:proofErr w:type="spellEnd"/>
      <w:r w:rsidR="00E45ED0" w:rsidRPr="00E45ED0">
        <w:rPr>
          <w:rFonts w:ascii="Arial Narrow" w:hAnsi="Arial Narrow"/>
        </w:rPr>
        <w:t>. Siekiant užtikrinti rezultatų skaidrumą, registruodamasis dalyvauti renginyje, dalyvis automatiškai sutinka, kad šie duomenys būtų viešai skelbiami internetinėje svetainėje.</w:t>
      </w:r>
    </w:p>
    <w:p w:rsidR="00E45ED0" w:rsidRPr="00E45ED0" w:rsidRDefault="0029024C" w:rsidP="0029024C">
      <w:pPr>
        <w:spacing w:after="120" w:line="240" w:lineRule="auto"/>
        <w:ind w:left="426"/>
        <w:jc w:val="both"/>
        <w:rPr>
          <w:rFonts w:ascii="Arial Narrow" w:hAnsi="Arial Narrow"/>
        </w:rPr>
      </w:pPr>
      <w:r>
        <w:rPr>
          <w:rFonts w:ascii="Arial Narrow" w:hAnsi="Arial Narrow"/>
        </w:rPr>
        <w:t>6. </w:t>
      </w:r>
      <w:r w:rsidR="00E45ED0" w:rsidRPr="00E45ED0">
        <w:rPr>
          <w:rFonts w:ascii="Arial Narrow" w:hAnsi="Arial Narrow"/>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E45ED0" w:rsidRPr="00E45ED0" w:rsidRDefault="0029024C" w:rsidP="0029024C">
      <w:pPr>
        <w:spacing w:after="120" w:line="240" w:lineRule="auto"/>
        <w:ind w:left="426"/>
        <w:jc w:val="both"/>
        <w:rPr>
          <w:rFonts w:ascii="Arial Narrow" w:hAnsi="Arial Narrow"/>
        </w:rPr>
      </w:pPr>
      <w:r>
        <w:rPr>
          <w:rFonts w:ascii="Arial Narrow" w:hAnsi="Arial Narrow"/>
        </w:rPr>
        <w:t>7. </w:t>
      </w:r>
      <w:r w:rsidR="00E45ED0" w:rsidRPr="00E45ED0">
        <w:rPr>
          <w:rFonts w:ascii="Arial Narrow" w:hAnsi="Arial Narrow"/>
        </w:rPr>
        <w:t xml:space="preserve">Visi Lietuvos piliečiai dalyvaujantys </w:t>
      </w:r>
      <w:proofErr w:type="spellStart"/>
      <w:r w:rsidR="00E45ED0" w:rsidRPr="00E45ED0">
        <w:rPr>
          <w:rFonts w:ascii="Arial Narrow" w:hAnsi="Arial Narrow"/>
        </w:rPr>
        <w:t>Rimi</w:t>
      </w:r>
      <w:proofErr w:type="spellEnd"/>
      <w:r w:rsidR="00E45ED0" w:rsidRPr="00E45ED0">
        <w:rPr>
          <w:rFonts w:ascii="Arial Narrow" w:hAnsi="Arial Narrow"/>
        </w:rPr>
        <w:t xml:space="preserve"> Vilniaus Maratone – 42,195 m. distancijoje yra įtraukiami į Lietuvos lengvosios atletikos federacijos organizuojamą Lietuvos maratono čempionato įskaitą ir gauna LLAF licenciją. Dalyviai sutinka, kad LLAF atsakingai tvarkytų asmens duomenis, susijusius su LLAF licencija. Dalyviai savo rezultatus galės matyti </w:t>
      </w:r>
      <w:proofErr w:type="spellStart"/>
      <w:r w:rsidR="00E45ED0" w:rsidRPr="00E45ED0">
        <w:rPr>
          <w:rFonts w:ascii="Arial Narrow" w:hAnsi="Arial Narrow"/>
        </w:rPr>
        <w:t>xx</w:t>
      </w:r>
      <w:proofErr w:type="spellEnd"/>
      <w:r w:rsidR="00E45ED0" w:rsidRPr="00E45ED0">
        <w:rPr>
          <w:rFonts w:ascii="Arial Narrow" w:hAnsi="Arial Narrow"/>
        </w:rPr>
        <w:t>. (</w:t>
      </w:r>
      <w:proofErr w:type="spellStart"/>
      <w:r w:rsidR="00E45ED0" w:rsidRPr="00E45ED0">
        <w:rPr>
          <w:rFonts w:ascii="Arial Narrow" w:hAnsi="Arial Narrow"/>
        </w:rPr>
        <w:t>xx-</w:t>
      </w:r>
      <w:proofErr w:type="spellEnd"/>
      <w:r w:rsidR="00E45ED0" w:rsidRPr="00E45ED0">
        <w:rPr>
          <w:rFonts w:ascii="Arial Narrow" w:hAnsi="Arial Narrow"/>
        </w:rPr>
        <w:t xml:space="preserve"> </w:t>
      </w:r>
      <w:proofErr w:type="spellStart"/>
      <w:r w:rsidR="00E45ED0" w:rsidRPr="00E45ED0">
        <w:rPr>
          <w:rFonts w:ascii="Arial Narrow" w:hAnsi="Arial Narrow"/>
        </w:rPr>
        <w:t>ivardinti</w:t>
      </w:r>
      <w:proofErr w:type="spellEnd"/>
      <w:r w:rsidR="00E45ED0" w:rsidRPr="00E45ED0">
        <w:rPr>
          <w:rFonts w:ascii="Arial Narrow" w:hAnsi="Arial Narrow"/>
        </w:rPr>
        <w:t xml:space="preserve"> puslapius IAAF ar dar kokius kur bus rezultatai matomi).</w:t>
      </w:r>
    </w:p>
    <w:p w:rsidR="00E45ED0" w:rsidRPr="00E45ED0" w:rsidRDefault="0029024C" w:rsidP="0029024C">
      <w:pPr>
        <w:spacing w:after="120" w:line="240" w:lineRule="auto"/>
        <w:ind w:left="426"/>
        <w:jc w:val="both"/>
        <w:rPr>
          <w:rFonts w:ascii="Arial Narrow" w:hAnsi="Arial Narrow"/>
        </w:rPr>
      </w:pPr>
      <w:r>
        <w:rPr>
          <w:rFonts w:ascii="Arial Narrow" w:hAnsi="Arial Narrow"/>
        </w:rPr>
        <w:t>8. </w:t>
      </w:r>
      <w:r w:rsidR="00E45ED0" w:rsidRPr="00E45ED0">
        <w:rPr>
          <w:rFonts w:ascii="Arial Narrow" w:hAnsi="Arial Narrow"/>
        </w:rPr>
        <w:t>Dalyvio duomenys saugomi:</w:t>
      </w:r>
    </w:p>
    <w:p w:rsidR="00E45ED0" w:rsidRPr="00E45ED0" w:rsidRDefault="0029024C" w:rsidP="0029024C">
      <w:pPr>
        <w:spacing w:after="120" w:line="240" w:lineRule="auto"/>
        <w:ind w:left="851"/>
        <w:jc w:val="both"/>
        <w:rPr>
          <w:rFonts w:ascii="Arial Narrow" w:hAnsi="Arial Narrow"/>
        </w:rPr>
      </w:pPr>
      <w:r>
        <w:rPr>
          <w:rFonts w:ascii="Arial Narrow" w:hAnsi="Arial Narrow"/>
        </w:rPr>
        <w:t>8</w:t>
      </w:r>
      <w:r w:rsidR="00E45ED0" w:rsidRPr="00E45ED0">
        <w:rPr>
          <w:rFonts w:ascii="Arial Narrow" w:hAnsi="Arial Narrow"/>
        </w:rPr>
        <w:t>.1. duomenys apie dalyvio telefono ryšio numerį, el. pašto adresą – 5 metus nuo dalyvio užsiregistravimo dalyvauti renginyje dienos;</w:t>
      </w:r>
    </w:p>
    <w:p w:rsidR="00E45ED0" w:rsidRPr="00E45ED0" w:rsidRDefault="0029024C" w:rsidP="0029024C">
      <w:pPr>
        <w:spacing w:after="120" w:line="240" w:lineRule="auto"/>
        <w:ind w:left="851"/>
        <w:jc w:val="both"/>
        <w:rPr>
          <w:rFonts w:ascii="Arial Narrow" w:hAnsi="Arial Narrow"/>
        </w:rPr>
      </w:pPr>
      <w:r>
        <w:rPr>
          <w:rFonts w:ascii="Arial Narrow" w:hAnsi="Arial Narrow"/>
        </w:rPr>
        <w:t>8</w:t>
      </w:r>
      <w:r w:rsidR="00E45ED0" w:rsidRPr="00E45ED0">
        <w:rPr>
          <w:rFonts w:ascii="Arial Narrow" w:hAnsi="Arial Narrow"/>
        </w:rPr>
        <w:t>.2. duomenys apie dalyvio vardą, pavardę, gimimo datą, lytį, šalį, miestą, taip pat duomenys apie pasiektus rezultatus renginyje (laiką, užimtą vietą) – statistikos/istoriniais tikslais ir nėra ištrinami;</w:t>
      </w:r>
    </w:p>
    <w:p w:rsidR="00E45ED0" w:rsidRPr="00E45ED0" w:rsidRDefault="0029024C" w:rsidP="0029024C">
      <w:pPr>
        <w:spacing w:after="120" w:line="240" w:lineRule="auto"/>
        <w:ind w:left="851"/>
        <w:jc w:val="both"/>
        <w:rPr>
          <w:rFonts w:ascii="Arial Narrow" w:hAnsi="Arial Narrow"/>
        </w:rPr>
      </w:pPr>
      <w:r>
        <w:rPr>
          <w:rFonts w:ascii="Arial Narrow" w:hAnsi="Arial Narrow"/>
        </w:rPr>
        <w:t>8</w:t>
      </w:r>
      <w:r w:rsidR="00E45ED0" w:rsidRPr="00E45ED0">
        <w:rPr>
          <w:rFonts w:ascii="Arial Narrow" w:hAnsi="Arial Narrow"/>
        </w:rPr>
        <w:t>.3. duomenys apie dalyvio vardą, pavardę, telefono ryšio numerį, el. pašto adresą tiesioginės rinkodaros tikslu – 5 metus nuo tokio sutikimo davimo.</w:t>
      </w:r>
    </w:p>
    <w:p w:rsidR="00E45ED0" w:rsidRPr="00E45ED0" w:rsidRDefault="0029024C" w:rsidP="0029024C">
      <w:pPr>
        <w:spacing w:after="120" w:line="240" w:lineRule="auto"/>
        <w:ind w:left="426"/>
        <w:jc w:val="both"/>
        <w:rPr>
          <w:rFonts w:ascii="Arial Narrow" w:hAnsi="Arial Narrow"/>
        </w:rPr>
      </w:pPr>
      <w:r>
        <w:rPr>
          <w:rFonts w:ascii="Arial Narrow" w:hAnsi="Arial Narrow"/>
        </w:rPr>
        <w:t>9. </w:t>
      </w:r>
      <w:r w:rsidR="00E45ED0" w:rsidRPr="00E45ED0">
        <w:rPr>
          <w:rFonts w:ascii="Arial Narrow" w:hAnsi="Arial Narrow"/>
        </w:rPr>
        <w:t>Dalyvis turi teisę prašyti, kad VŠĮ „Tarptautinis maratonas“ leistų susipažinti su dalyvio asmens duomenimis ir juos ištaisytų arba ištrintų, arba apribotų duomenų tvarkymą.</w:t>
      </w:r>
    </w:p>
    <w:p w:rsidR="00E45ED0" w:rsidRPr="00E45ED0" w:rsidRDefault="0029024C" w:rsidP="0029024C">
      <w:pPr>
        <w:spacing w:after="120" w:line="240" w:lineRule="auto"/>
        <w:ind w:left="426"/>
        <w:jc w:val="both"/>
        <w:rPr>
          <w:rFonts w:ascii="Arial Narrow" w:hAnsi="Arial Narrow"/>
        </w:rPr>
      </w:pPr>
      <w:r>
        <w:rPr>
          <w:rFonts w:ascii="Arial Narrow" w:hAnsi="Arial Narrow"/>
        </w:rPr>
        <w:t>10. </w:t>
      </w:r>
      <w:r w:rsidR="00E45ED0" w:rsidRPr="00E45ED0">
        <w:rPr>
          <w:rFonts w:ascii="Arial Narrow" w:hAnsi="Arial Narrow"/>
        </w:rPr>
        <w:t xml:space="preserve">Jeigu duomenys yra tvarkomi tiesioginės rinkodaros tikslu, dalyvis turi teisę bet kada nesutikti su tokiu duomenų tvarkymu. Šią teisę dalyvis gali įgyvendinti informavęs el. pašto adresu </w:t>
      </w:r>
      <w:proofErr w:type="spellStart"/>
      <w:r w:rsidR="00E45ED0" w:rsidRPr="00E45ED0">
        <w:rPr>
          <w:rFonts w:ascii="Arial Narrow" w:hAnsi="Arial Narrow"/>
        </w:rPr>
        <w:t>info@vilniausmaratonas.lt</w:t>
      </w:r>
      <w:proofErr w:type="spellEnd"/>
      <w:r w:rsidR="00E45ED0" w:rsidRPr="00E45ED0">
        <w:rPr>
          <w:rFonts w:ascii="Arial Narrow" w:hAnsi="Arial Narrow"/>
        </w:rPr>
        <w:t>.</w:t>
      </w:r>
    </w:p>
    <w:p w:rsidR="00E45ED0" w:rsidRPr="00E45ED0" w:rsidRDefault="0029024C" w:rsidP="0029024C">
      <w:pPr>
        <w:spacing w:after="120" w:line="240" w:lineRule="auto"/>
        <w:ind w:left="426"/>
        <w:jc w:val="both"/>
        <w:rPr>
          <w:rFonts w:ascii="Arial Narrow" w:hAnsi="Arial Narrow"/>
        </w:rPr>
      </w:pPr>
      <w:r>
        <w:rPr>
          <w:rFonts w:ascii="Arial Narrow" w:hAnsi="Arial Narrow"/>
        </w:rPr>
        <w:t>11. </w:t>
      </w:r>
      <w:r w:rsidR="00E45ED0" w:rsidRPr="00E45ED0">
        <w:rPr>
          <w:rFonts w:ascii="Arial Narrow" w:hAnsi="Arial Narrow"/>
        </w:rPr>
        <w:t>Dalyvis turi teisę pateikti skundą Valstybinei duomenų apsaugos inspekcijai dėl VŠĮ „Tarptautinis maratonas“ veiksmų (neveikimo), kuriais, dalyvio nuomone, yra pažeidžiamos teisės aktų nuostatos.</w:t>
      </w:r>
    </w:p>
    <w:p w:rsidR="003359D2" w:rsidRPr="0029024C" w:rsidRDefault="00E45ED0" w:rsidP="0029024C">
      <w:pPr>
        <w:spacing w:after="120" w:line="240" w:lineRule="auto"/>
        <w:jc w:val="both"/>
        <w:rPr>
          <w:rFonts w:ascii="Arial Narrow" w:hAnsi="Arial Narrow"/>
          <w:b/>
        </w:rPr>
      </w:pPr>
      <w:r w:rsidRPr="0029024C">
        <w:rPr>
          <w:rFonts w:ascii="Arial Narrow" w:hAnsi="Arial Narrow"/>
          <w:b/>
        </w:rPr>
        <w:t>Organizatoriai pasilieka teisę keisti taisykles.</w:t>
      </w:r>
    </w:p>
    <w:sectPr w:rsidR="003359D2" w:rsidRPr="0029024C" w:rsidSect="00FA72FB">
      <w:pgSz w:w="11907" w:h="16840" w:code="9"/>
      <w:pgMar w:top="851" w:right="567" w:bottom="567" w:left="1134"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153"/>
    <w:multiLevelType w:val="multilevel"/>
    <w:tmpl w:val="0E46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A14A6"/>
    <w:multiLevelType w:val="multilevel"/>
    <w:tmpl w:val="9880F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6056"/>
    <w:multiLevelType w:val="multilevel"/>
    <w:tmpl w:val="2DE0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0A19EF"/>
    <w:multiLevelType w:val="multilevel"/>
    <w:tmpl w:val="4B324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743E7F"/>
    <w:multiLevelType w:val="multilevel"/>
    <w:tmpl w:val="AA1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F4753D"/>
    <w:multiLevelType w:val="multilevel"/>
    <w:tmpl w:val="E936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2D02A2"/>
    <w:multiLevelType w:val="multilevel"/>
    <w:tmpl w:val="431E6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B201BC"/>
    <w:multiLevelType w:val="multilevel"/>
    <w:tmpl w:val="5AFA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EB1652"/>
    <w:multiLevelType w:val="multilevel"/>
    <w:tmpl w:val="1372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7D3659"/>
    <w:multiLevelType w:val="multilevel"/>
    <w:tmpl w:val="65D2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DD5613"/>
    <w:multiLevelType w:val="multilevel"/>
    <w:tmpl w:val="9CFC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9"/>
  </w:num>
  <w:num w:numId="8">
    <w:abstractNumId w:val="8"/>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F7"/>
    <w:rsid w:val="0029024C"/>
    <w:rsid w:val="003305B5"/>
    <w:rsid w:val="003359D2"/>
    <w:rsid w:val="00401C98"/>
    <w:rsid w:val="004A7A53"/>
    <w:rsid w:val="009649F7"/>
    <w:rsid w:val="00E45ED0"/>
    <w:rsid w:val="00F457A3"/>
    <w:rsid w:val="00FA72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5ED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ED0"/>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E45ED0"/>
    <w:rPr>
      <w:b/>
      <w:bCs/>
    </w:rPr>
  </w:style>
  <w:style w:type="paragraph" w:styleId="NormalWeb">
    <w:name w:val="Normal (Web)"/>
    <w:basedOn w:val="Normal"/>
    <w:uiPriority w:val="99"/>
    <w:semiHidden/>
    <w:unhideWhenUsed/>
    <w:rsid w:val="00E45E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E45ED0"/>
    <w:rPr>
      <w:color w:val="0000FF"/>
      <w:u w:val="single"/>
    </w:rPr>
  </w:style>
  <w:style w:type="paragraph" w:styleId="HTMLPreformatted">
    <w:name w:val="HTML Preformatted"/>
    <w:basedOn w:val="Normal"/>
    <w:link w:val="HTMLPreformattedChar"/>
    <w:uiPriority w:val="99"/>
    <w:semiHidden/>
    <w:unhideWhenUsed/>
    <w:rsid w:val="00E4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E45ED0"/>
    <w:rPr>
      <w:rFonts w:ascii="Courier New" w:eastAsia="Times New Roman" w:hAnsi="Courier New" w:cs="Courier New"/>
      <w:sz w:val="20"/>
      <w:szCs w:val="20"/>
      <w:lang w:eastAsia="lt-LT"/>
    </w:rPr>
  </w:style>
  <w:style w:type="paragraph" w:styleId="ListParagraph">
    <w:name w:val="List Paragraph"/>
    <w:basedOn w:val="Normal"/>
    <w:uiPriority w:val="34"/>
    <w:qFormat/>
    <w:rsid w:val="00FA72FB"/>
    <w:pPr>
      <w:ind w:left="720"/>
      <w:contextualSpacing/>
    </w:pPr>
  </w:style>
  <w:style w:type="table" w:styleId="TableGrid">
    <w:name w:val="Table Grid"/>
    <w:basedOn w:val="TableNormal"/>
    <w:uiPriority w:val="59"/>
    <w:rsid w:val="00330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5ED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ED0"/>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E45ED0"/>
    <w:rPr>
      <w:b/>
      <w:bCs/>
    </w:rPr>
  </w:style>
  <w:style w:type="paragraph" w:styleId="NormalWeb">
    <w:name w:val="Normal (Web)"/>
    <w:basedOn w:val="Normal"/>
    <w:uiPriority w:val="99"/>
    <w:semiHidden/>
    <w:unhideWhenUsed/>
    <w:rsid w:val="00E45E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E45ED0"/>
    <w:rPr>
      <w:color w:val="0000FF"/>
      <w:u w:val="single"/>
    </w:rPr>
  </w:style>
  <w:style w:type="paragraph" w:styleId="HTMLPreformatted">
    <w:name w:val="HTML Preformatted"/>
    <w:basedOn w:val="Normal"/>
    <w:link w:val="HTMLPreformattedChar"/>
    <w:uiPriority w:val="99"/>
    <w:semiHidden/>
    <w:unhideWhenUsed/>
    <w:rsid w:val="00E4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E45ED0"/>
    <w:rPr>
      <w:rFonts w:ascii="Courier New" w:eastAsia="Times New Roman" w:hAnsi="Courier New" w:cs="Courier New"/>
      <w:sz w:val="20"/>
      <w:szCs w:val="20"/>
      <w:lang w:eastAsia="lt-LT"/>
    </w:rPr>
  </w:style>
  <w:style w:type="paragraph" w:styleId="ListParagraph">
    <w:name w:val="List Paragraph"/>
    <w:basedOn w:val="Normal"/>
    <w:uiPriority w:val="34"/>
    <w:qFormat/>
    <w:rsid w:val="00FA72FB"/>
    <w:pPr>
      <w:ind w:left="720"/>
      <w:contextualSpacing/>
    </w:pPr>
  </w:style>
  <w:style w:type="table" w:styleId="TableGrid">
    <w:name w:val="Table Grid"/>
    <w:basedOn w:val="TableNormal"/>
    <w:uiPriority w:val="59"/>
    <w:rsid w:val="00330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5809">
      <w:bodyDiv w:val="1"/>
      <w:marLeft w:val="0"/>
      <w:marRight w:val="0"/>
      <w:marTop w:val="0"/>
      <w:marBottom w:val="0"/>
      <w:divBdr>
        <w:top w:val="none" w:sz="0" w:space="0" w:color="auto"/>
        <w:left w:val="none" w:sz="0" w:space="0" w:color="auto"/>
        <w:bottom w:val="none" w:sz="0" w:space="0" w:color="auto"/>
        <w:right w:val="none" w:sz="0" w:space="0" w:color="auto"/>
      </w:divBdr>
      <w:divsChild>
        <w:div w:id="1815102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8651</Words>
  <Characters>4932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2022-08-31T15:55:00Z</dcterms:created>
  <dcterms:modified xsi:type="dcterms:W3CDTF">2022-08-31T16:41:00Z</dcterms:modified>
</cp:coreProperties>
</file>