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4A" w:rsidRDefault="0003263D">
      <w:pPr>
        <w:pStyle w:val="Normal1"/>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86049">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PATVIRTINTA</w:t>
      </w:r>
    </w:p>
    <w:p w:rsidR="008E314A" w:rsidRDefault="0003263D">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860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Jonavos kūno kultūros ir sporto centro</w:t>
      </w:r>
    </w:p>
    <w:p w:rsidR="008E314A" w:rsidRDefault="0003263D">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860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direktoriaus 2022 m. gegužės </w:t>
      </w:r>
      <w:r w:rsidR="008D5D92">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d.</w:t>
      </w:r>
    </w:p>
    <w:p w:rsidR="008E314A" w:rsidRDefault="0003263D">
      <w:pPr>
        <w:pStyle w:val="Normal1"/>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86049">
        <w:rPr>
          <w:rFonts w:ascii="Times New Roman" w:eastAsia="Times New Roman" w:hAnsi="Times New Roman" w:cs="Times New Roman"/>
          <w:sz w:val="20"/>
          <w:szCs w:val="20"/>
        </w:rPr>
        <w:t xml:space="preserve">                                                         </w:t>
      </w:r>
      <w:r w:rsidR="009818B9">
        <w:rPr>
          <w:rFonts w:ascii="Times New Roman" w:eastAsia="Times New Roman" w:hAnsi="Times New Roman" w:cs="Times New Roman"/>
          <w:sz w:val="20"/>
          <w:szCs w:val="20"/>
        </w:rPr>
        <w:t xml:space="preserve"> </w:t>
      </w:r>
      <w:r w:rsidR="00F860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įsakymu Nr. V-</w:t>
      </w:r>
      <w:r w:rsidR="009818B9">
        <w:rPr>
          <w:rFonts w:ascii="Times New Roman" w:eastAsia="Times New Roman" w:hAnsi="Times New Roman" w:cs="Times New Roman"/>
          <w:sz w:val="20"/>
          <w:szCs w:val="20"/>
        </w:rPr>
        <w:t xml:space="preserve"> </w:t>
      </w:r>
      <w:r w:rsidR="00DA00F2">
        <w:rPr>
          <w:rFonts w:ascii="Times New Roman" w:eastAsia="Times New Roman" w:hAnsi="Times New Roman" w:cs="Times New Roman"/>
          <w:sz w:val="20"/>
          <w:szCs w:val="20"/>
        </w:rPr>
        <w:t>55</w:t>
      </w:r>
    </w:p>
    <w:p w:rsidR="008E314A" w:rsidRDefault="008E314A">
      <w:pPr>
        <w:pStyle w:val="Normal1"/>
        <w:rPr>
          <w:rFonts w:ascii="Times New Roman" w:eastAsia="Times New Roman" w:hAnsi="Times New Roman" w:cs="Times New Roman"/>
          <w:sz w:val="24"/>
          <w:szCs w:val="24"/>
        </w:rPr>
      </w:pPr>
    </w:p>
    <w:p w:rsidR="008E314A" w:rsidRDefault="008E314A">
      <w:pPr>
        <w:pStyle w:val="Normal1"/>
        <w:rPr>
          <w:rFonts w:ascii="Times New Roman" w:eastAsia="Times New Roman" w:hAnsi="Times New Roman" w:cs="Times New Roman"/>
          <w:sz w:val="24"/>
          <w:szCs w:val="24"/>
        </w:rPr>
      </w:pPr>
    </w:p>
    <w:p w:rsidR="008E314A" w:rsidRDefault="0003263D">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 metų Jonavos bėgimo taurės</w:t>
      </w:r>
    </w:p>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N U O S T A T A I</w:t>
      </w:r>
    </w:p>
    <w:p w:rsidR="008E314A" w:rsidRDefault="008E314A">
      <w:pPr>
        <w:pStyle w:val="Normal1"/>
        <w:jc w:val="center"/>
        <w:rPr>
          <w:rFonts w:ascii="Times New Roman" w:eastAsia="Times New Roman" w:hAnsi="Times New Roman" w:cs="Times New Roman"/>
          <w:sz w:val="24"/>
          <w:szCs w:val="24"/>
        </w:rPr>
      </w:pPr>
    </w:p>
    <w:p w:rsidR="008E314A" w:rsidRDefault="008E314A">
      <w:pPr>
        <w:pStyle w:val="Normal1"/>
        <w:jc w:val="center"/>
        <w:rPr>
          <w:rFonts w:ascii="Times New Roman" w:eastAsia="Times New Roman" w:hAnsi="Times New Roman" w:cs="Times New Roman"/>
          <w:sz w:val="24"/>
          <w:szCs w:val="24"/>
        </w:rPr>
      </w:pPr>
    </w:p>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TIKSLAI IR UŽDAVINIAI</w:t>
      </w:r>
    </w:p>
    <w:p w:rsidR="008E314A" w:rsidRDefault="008E314A">
      <w:pPr>
        <w:pStyle w:val="Normal1"/>
        <w:jc w:val="center"/>
        <w:rPr>
          <w:rFonts w:ascii="Times New Roman" w:eastAsia="Times New Roman" w:hAnsi="Times New Roman" w:cs="Times New Roman"/>
          <w:sz w:val="24"/>
          <w:szCs w:val="24"/>
        </w:rPr>
      </w:pP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Populiarinti sportą, fizinį aktyvumą ir bėgimo sporto šaką jonaviečių ir miesto svečių tarpe.</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Sudaryti sąlygas bėgikams varžytis tarpusavyje.</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Išsiaiškinti pajėgiausius skirtingų etapų ir visų varžybų bendros įskaitos geriausius bėgikus.</w:t>
      </w:r>
    </w:p>
    <w:p w:rsidR="008E314A" w:rsidRDefault="008E314A">
      <w:pPr>
        <w:pStyle w:val="Normal1"/>
        <w:rPr>
          <w:rFonts w:ascii="Times New Roman" w:eastAsia="Times New Roman" w:hAnsi="Times New Roman" w:cs="Times New Roman"/>
          <w:sz w:val="24"/>
          <w:szCs w:val="24"/>
        </w:rPr>
      </w:pPr>
    </w:p>
    <w:p w:rsidR="008E314A" w:rsidRDefault="008E314A">
      <w:pPr>
        <w:pStyle w:val="Normal1"/>
        <w:rPr>
          <w:rFonts w:ascii="Times New Roman" w:eastAsia="Times New Roman" w:hAnsi="Times New Roman" w:cs="Times New Roman"/>
          <w:sz w:val="24"/>
          <w:szCs w:val="24"/>
        </w:rPr>
      </w:pPr>
    </w:p>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VARŽYBŲ ORGANIZAVIMAS</w:t>
      </w:r>
    </w:p>
    <w:p w:rsidR="008E314A" w:rsidRDefault="008E314A">
      <w:pPr>
        <w:pStyle w:val="Normal1"/>
        <w:jc w:val="center"/>
        <w:rPr>
          <w:rFonts w:ascii="Times New Roman" w:eastAsia="Times New Roman" w:hAnsi="Times New Roman" w:cs="Times New Roman"/>
          <w:sz w:val="24"/>
          <w:szCs w:val="24"/>
        </w:rPr>
      </w:pP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metų Jonavos bėgimo taurę organizuoja Jonavos kūno kultūros ir sporto centras (toliau – Centras), bendradarbiaudamas su Lietuvos bėgimo mėgėjų asociacija, Jonavos rajono savivaldybėje veikiančiais bėgimo klubais, bėgikais, savivaldybe, seniūnijomis ir policija.</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Varžybos yra atviros: jose gali dalyvauti visi Lietuvos Respublikos piliečiai ir užsienio svečiai.</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Varžybų vyr. teisėja – Centro lengvosios atletikos trenerė Gražina Goštautaitė.</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Varžybų vyr. sekretorius – Žilvinas Galimovas.</w:t>
      </w:r>
    </w:p>
    <w:p w:rsidR="008E314A" w:rsidRDefault="008E314A">
      <w:pPr>
        <w:pStyle w:val="Normal1"/>
        <w:rPr>
          <w:rFonts w:ascii="Times New Roman" w:eastAsia="Times New Roman" w:hAnsi="Times New Roman" w:cs="Times New Roman"/>
          <w:sz w:val="24"/>
          <w:szCs w:val="24"/>
        </w:rPr>
      </w:pPr>
    </w:p>
    <w:p w:rsidR="008E314A" w:rsidRDefault="008E314A">
      <w:pPr>
        <w:pStyle w:val="Normal1"/>
        <w:rPr>
          <w:rFonts w:ascii="Times New Roman" w:eastAsia="Times New Roman" w:hAnsi="Times New Roman" w:cs="Times New Roman"/>
          <w:sz w:val="24"/>
          <w:szCs w:val="24"/>
        </w:rPr>
      </w:pPr>
    </w:p>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VARŽYBŲ VYKDYMAS</w:t>
      </w:r>
    </w:p>
    <w:p w:rsidR="008E314A" w:rsidRDefault="008E314A">
      <w:pPr>
        <w:pStyle w:val="Normal1"/>
        <w:pBdr>
          <w:top w:val="nil"/>
          <w:left w:val="nil"/>
          <w:bottom w:val="nil"/>
          <w:right w:val="nil"/>
          <w:between w:val="nil"/>
        </w:pBdr>
        <w:ind w:left="792"/>
        <w:rPr>
          <w:rFonts w:ascii="Times New Roman" w:eastAsia="Times New Roman" w:hAnsi="Times New Roman" w:cs="Times New Roman"/>
          <w:color w:val="000000"/>
          <w:sz w:val="24"/>
          <w:szCs w:val="24"/>
        </w:rPr>
      </w:pP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metų Jonavos bėgimo taurė vykdoma 5 etapais:</w:t>
      </w:r>
    </w:p>
    <w:p w:rsidR="008E314A" w:rsidRDefault="008E314A">
      <w:pPr>
        <w:pStyle w:val="Normal1"/>
        <w:rPr>
          <w:rFonts w:ascii="Times New Roman" w:eastAsia="Times New Roman" w:hAnsi="Times New Roman" w:cs="Times New Roman"/>
          <w:sz w:val="14"/>
          <w:szCs w:val="14"/>
        </w:rPr>
      </w:pPr>
    </w:p>
    <w:tbl>
      <w:tblPr>
        <w:tblStyle w:val="a"/>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984"/>
        <w:gridCol w:w="1418"/>
        <w:gridCol w:w="1701"/>
        <w:gridCol w:w="3225"/>
      </w:tblGrid>
      <w:tr w:rsidR="008E314A">
        <w:trPr>
          <w:jc w:val="center"/>
        </w:trPr>
        <w:tc>
          <w:tcPr>
            <w:tcW w:w="1526" w:type="dxa"/>
            <w:vAlign w:val="center"/>
          </w:tcPr>
          <w:p w:rsidR="008E314A" w:rsidRDefault="008E314A">
            <w:pPr>
              <w:pStyle w:val="Normal1"/>
              <w:jc w:val="center"/>
              <w:rPr>
                <w:rFonts w:ascii="Times New Roman" w:eastAsia="Times New Roman" w:hAnsi="Times New Roman" w:cs="Times New Roman"/>
                <w:sz w:val="24"/>
                <w:szCs w:val="24"/>
              </w:rPr>
            </w:pPr>
          </w:p>
        </w:tc>
        <w:tc>
          <w:tcPr>
            <w:tcW w:w="1984"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1418"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Startas</w:t>
            </w:r>
          </w:p>
        </w:tc>
        <w:tc>
          <w:tcPr>
            <w:tcW w:w="1701"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Nuotolis</w:t>
            </w:r>
          </w:p>
        </w:tc>
        <w:tc>
          <w:tcPr>
            <w:tcW w:w="3225"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rPr>
              <w:t>Išankstinės registracijos terminas</w:t>
            </w:r>
          </w:p>
        </w:tc>
      </w:tr>
      <w:tr w:rsidR="008E314A">
        <w:trPr>
          <w:trHeight w:val="680"/>
          <w:jc w:val="center"/>
        </w:trPr>
        <w:tc>
          <w:tcPr>
            <w:tcW w:w="1526"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etapas</w:t>
            </w:r>
          </w:p>
        </w:tc>
        <w:tc>
          <w:tcPr>
            <w:tcW w:w="1984"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Gegužės 25 d.</w:t>
            </w:r>
          </w:p>
        </w:tc>
        <w:tc>
          <w:tcPr>
            <w:tcW w:w="1418"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19:30 val.</w:t>
            </w:r>
          </w:p>
        </w:tc>
        <w:tc>
          <w:tcPr>
            <w:tcW w:w="1701"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7,25 km</w:t>
            </w:r>
          </w:p>
        </w:tc>
        <w:tc>
          <w:tcPr>
            <w:tcW w:w="3225"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 gegužės 23 d. 23:59 val.</w:t>
            </w:r>
          </w:p>
        </w:tc>
      </w:tr>
      <w:tr w:rsidR="008E314A">
        <w:trPr>
          <w:trHeight w:val="680"/>
          <w:jc w:val="center"/>
        </w:trPr>
        <w:tc>
          <w:tcPr>
            <w:tcW w:w="1526" w:type="dxa"/>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etapas</w:t>
            </w:r>
          </w:p>
        </w:tc>
        <w:tc>
          <w:tcPr>
            <w:tcW w:w="1984" w:type="dxa"/>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Birželio 28 d.</w:t>
            </w:r>
          </w:p>
        </w:tc>
        <w:tc>
          <w:tcPr>
            <w:tcW w:w="1418" w:type="dxa"/>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19:30 val.</w:t>
            </w:r>
          </w:p>
        </w:tc>
        <w:tc>
          <w:tcPr>
            <w:tcW w:w="1701" w:type="dxa"/>
            <w:vAlign w:val="center"/>
          </w:tcPr>
          <w:p w:rsidR="008E314A" w:rsidRDefault="00C53019">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 paskelbta po I etapo</w:t>
            </w:r>
          </w:p>
        </w:tc>
        <w:tc>
          <w:tcPr>
            <w:tcW w:w="3225" w:type="dxa"/>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 birželio 26 d. 23:59 val.</w:t>
            </w:r>
          </w:p>
        </w:tc>
      </w:tr>
      <w:tr w:rsidR="008E314A">
        <w:trPr>
          <w:trHeight w:val="680"/>
          <w:jc w:val="center"/>
        </w:trPr>
        <w:tc>
          <w:tcPr>
            <w:tcW w:w="1526"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etapas</w:t>
            </w:r>
          </w:p>
        </w:tc>
        <w:tc>
          <w:tcPr>
            <w:tcW w:w="1984"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Liepos 27 d.</w:t>
            </w:r>
          </w:p>
        </w:tc>
        <w:tc>
          <w:tcPr>
            <w:tcW w:w="1418"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19:30 val.</w:t>
            </w:r>
          </w:p>
        </w:tc>
        <w:tc>
          <w:tcPr>
            <w:tcW w:w="1701" w:type="dxa"/>
            <w:shd w:val="clear" w:color="auto" w:fill="F2F2F2"/>
            <w:vAlign w:val="center"/>
          </w:tcPr>
          <w:p w:rsidR="008E314A" w:rsidRDefault="00C53019">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 paskelbta po II etapo</w:t>
            </w:r>
          </w:p>
        </w:tc>
        <w:tc>
          <w:tcPr>
            <w:tcW w:w="3225"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 liepos 25 d. 23:59 val.</w:t>
            </w:r>
          </w:p>
        </w:tc>
      </w:tr>
      <w:tr w:rsidR="008E314A">
        <w:trPr>
          <w:trHeight w:val="680"/>
          <w:jc w:val="center"/>
        </w:trPr>
        <w:tc>
          <w:tcPr>
            <w:tcW w:w="1526" w:type="dxa"/>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etapas</w:t>
            </w:r>
          </w:p>
        </w:tc>
        <w:tc>
          <w:tcPr>
            <w:tcW w:w="1984" w:type="dxa"/>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Rugpjūčio 24 d.</w:t>
            </w:r>
          </w:p>
        </w:tc>
        <w:tc>
          <w:tcPr>
            <w:tcW w:w="1418" w:type="dxa"/>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19:30 val.</w:t>
            </w:r>
          </w:p>
        </w:tc>
        <w:tc>
          <w:tcPr>
            <w:tcW w:w="1701" w:type="dxa"/>
            <w:vAlign w:val="center"/>
          </w:tcPr>
          <w:p w:rsidR="008E314A" w:rsidRDefault="00C53019">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 paskelbta po III etapo</w:t>
            </w:r>
          </w:p>
        </w:tc>
        <w:tc>
          <w:tcPr>
            <w:tcW w:w="3225" w:type="dxa"/>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 rugpjūčio 22 d. 23:59 val.</w:t>
            </w:r>
          </w:p>
        </w:tc>
      </w:tr>
      <w:tr w:rsidR="008E314A">
        <w:trPr>
          <w:trHeight w:val="680"/>
          <w:jc w:val="center"/>
        </w:trPr>
        <w:tc>
          <w:tcPr>
            <w:tcW w:w="1526"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Finalinis etapas</w:t>
            </w:r>
          </w:p>
        </w:tc>
        <w:tc>
          <w:tcPr>
            <w:tcW w:w="1984"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Rugsėjo 14 d.</w:t>
            </w:r>
          </w:p>
        </w:tc>
        <w:tc>
          <w:tcPr>
            <w:tcW w:w="1418"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19:30 val.</w:t>
            </w:r>
          </w:p>
        </w:tc>
        <w:tc>
          <w:tcPr>
            <w:tcW w:w="1701"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 paskelbta po IV etapo</w:t>
            </w:r>
          </w:p>
        </w:tc>
        <w:tc>
          <w:tcPr>
            <w:tcW w:w="3225" w:type="dxa"/>
            <w:shd w:val="clear" w:color="auto" w:fill="F2F2F2"/>
            <w:vAlign w:val="center"/>
          </w:tcPr>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 rugsėjo 12 d. 23:59 val.</w:t>
            </w:r>
          </w:p>
        </w:tc>
      </w:tr>
    </w:tbl>
    <w:p w:rsidR="008E314A" w:rsidRDefault="008E314A">
      <w:pPr>
        <w:pStyle w:val="Normal1"/>
        <w:rPr>
          <w:rFonts w:ascii="Times New Roman" w:eastAsia="Times New Roman" w:hAnsi="Times New Roman" w:cs="Times New Roman"/>
          <w:sz w:val="24"/>
          <w:szCs w:val="24"/>
        </w:rPr>
      </w:pPr>
    </w:p>
    <w:p w:rsidR="008E314A" w:rsidRDefault="008E314A">
      <w:pPr>
        <w:pStyle w:val="Normal1"/>
        <w:rPr>
          <w:rFonts w:ascii="Times New Roman" w:eastAsia="Times New Roman" w:hAnsi="Times New Roman" w:cs="Times New Roman"/>
          <w:sz w:val="24"/>
          <w:szCs w:val="24"/>
        </w:rPr>
      </w:pPr>
    </w:p>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REGISTRACIJA IR NUMERIŲ ATSIĖMIMAS</w:t>
      </w:r>
    </w:p>
    <w:p w:rsidR="008E314A" w:rsidRDefault="008E314A">
      <w:pPr>
        <w:pStyle w:val="Normal1"/>
        <w:jc w:val="center"/>
        <w:rPr>
          <w:rFonts w:ascii="Times New Roman" w:eastAsia="Times New Roman" w:hAnsi="Times New Roman" w:cs="Times New Roman"/>
          <w:sz w:val="24"/>
          <w:szCs w:val="24"/>
        </w:rPr>
      </w:pP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Varžybose gali dalyvauti visi iš anksto iki nustatyto termino ir prieš bėgimą numerių atsiėmimo laiku starto vietoje užsiregistravę asmenys.</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Dalyviai į kiekvieną etapą registruojasi atskirai.</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Išankstinė registracija į etapus vykdoma internete, adresu </w:t>
      </w:r>
      <w:hyperlink r:id="rId6">
        <w:r>
          <w:rPr>
            <w:color w:val="0000FF"/>
            <w:u w:val="single"/>
          </w:rPr>
          <w:t>https://www.lbma.lt/registracija/jonava</w:t>
        </w:r>
      </w:hyperlink>
      <w:r>
        <w:rPr>
          <w:color w:val="000000"/>
        </w:rPr>
        <w:t xml:space="preserve"> </w:t>
      </w:r>
      <w:r>
        <w:rPr>
          <w:color w:val="0000FF"/>
          <w:u w:val="single"/>
        </w:rPr>
        <w:t xml:space="preserve"> </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Dalyvavimas varžybose – nemokamas.</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Varžybų dalyviai be bendros įskaitos taip pat bus suskirstyti ir varžysis šiose vyrų ir moterų amžiaus </w:t>
      </w:r>
      <w:proofErr w:type="spellStart"/>
      <w:r>
        <w:rPr>
          <w:rFonts w:ascii="Times New Roman" w:eastAsia="Times New Roman" w:hAnsi="Times New Roman" w:cs="Times New Roman"/>
          <w:color w:val="000000"/>
          <w:sz w:val="24"/>
          <w:szCs w:val="24"/>
        </w:rPr>
        <w:t>grupės</w:t>
      </w:r>
      <w:r w:rsidR="00F377A3">
        <w:rPr>
          <w:rFonts w:ascii="Times New Roman" w:eastAsia="Times New Roman" w:hAnsi="Times New Roman" w:cs="Times New Roman"/>
          <w:color w:val="000000"/>
          <w:sz w:val="24"/>
          <w:szCs w:val="24"/>
        </w:rPr>
        <w:t>es</w:t>
      </w:r>
      <w:proofErr w:type="spellEnd"/>
      <w:r>
        <w:rPr>
          <w:rFonts w:ascii="Times New Roman" w:eastAsia="Times New Roman" w:hAnsi="Times New Roman" w:cs="Times New Roman"/>
          <w:color w:val="000000"/>
          <w:sz w:val="24"/>
          <w:szCs w:val="24"/>
        </w:rPr>
        <w:t>:</w:t>
      </w:r>
    </w:p>
    <w:tbl>
      <w:tblPr>
        <w:tblStyle w:val="a0"/>
        <w:tblW w:w="51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694"/>
      </w:tblGrid>
      <w:tr w:rsidR="008E314A" w:rsidTr="00F377A3">
        <w:trPr>
          <w:trHeight w:val="421"/>
          <w:jc w:val="center"/>
        </w:trPr>
        <w:tc>
          <w:tcPr>
            <w:tcW w:w="2409"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Jauniai</w:t>
            </w:r>
          </w:p>
        </w:tc>
        <w:tc>
          <w:tcPr>
            <w:tcW w:w="2694"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 m.</w:t>
            </w:r>
            <w:r w:rsidR="00F377A3">
              <w:rPr>
                <w:rFonts w:ascii="Times New Roman" w:eastAsia="Times New Roman" w:hAnsi="Times New Roman" w:cs="Times New Roman"/>
                <w:sz w:val="24"/>
                <w:szCs w:val="24"/>
              </w:rPr>
              <w:t> </w:t>
            </w:r>
            <w:r>
              <w:rPr>
                <w:rFonts w:ascii="Times New Roman" w:eastAsia="Times New Roman" w:hAnsi="Times New Roman" w:cs="Times New Roman"/>
                <w:sz w:val="24"/>
                <w:szCs w:val="24"/>
              </w:rPr>
              <w:t>g. ir jaunesni</w:t>
            </w:r>
          </w:p>
        </w:tc>
      </w:tr>
      <w:tr w:rsidR="008E314A" w:rsidTr="00F377A3">
        <w:trPr>
          <w:trHeight w:val="421"/>
          <w:jc w:val="center"/>
        </w:trPr>
        <w:tc>
          <w:tcPr>
            <w:tcW w:w="2409"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Jaunimas</w:t>
            </w:r>
          </w:p>
        </w:tc>
        <w:tc>
          <w:tcPr>
            <w:tcW w:w="2694"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1998-2004 m.</w:t>
            </w:r>
            <w:r w:rsidR="00F37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p>
        </w:tc>
      </w:tr>
      <w:tr w:rsidR="008E314A" w:rsidTr="00F377A3">
        <w:trPr>
          <w:trHeight w:val="421"/>
          <w:jc w:val="center"/>
        </w:trPr>
        <w:tc>
          <w:tcPr>
            <w:tcW w:w="2409"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Suaugę +25</w:t>
            </w:r>
          </w:p>
        </w:tc>
        <w:tc>
          <w:tcPr>
            <w:tcW w:w="2694"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1988-1997 m.</w:t>
            </w:r>
            <w:r w:rsidR="00F37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p>
        </w:tc>
      </w:tr>
      <w:tr w:rsidR="008E314A" w:rsidTr="00F377A3">
        <w:trPr>
          <w:trHeight w:val="421"/>
          <w:jc w:val="center"/>
        </w:trPr>
        <w:tc>
          <w:tcPr>
            <w:tcW w:w="2409"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Suaugę +35</w:t>
            </w:r>
          </w:p>
        </w:tc>
        <w:tc>
          <w:tcPr>
            <w:tcW w:w="2694"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1978-1987 m.</w:t>
            </w:r>
            <w:r w:rsidR="00F37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p>
        </w:tc>
      </w:tr>
      <w:tr w:rsidR="008E314A" w:rsidTr="00F377A3">
        <w:trPr>
          <w:trHeight w:val="421"/>
          <w:jc w:val="center"/>
        </w:trPr>
        <w:tc>
          <w:tcPr>
            <w:tcW w:w="2409"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Suaugę +45</w:t>
            </w:r>
          </w:p>
        </w:tc>
        <w:tc>
          <w:tcPr>
            <w:tcW w:w="2694"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1968-1977 m.</w:t>
            </w:r>
            <w:r w:rsidR="00F37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p>
        </w:tc>
      </w:tr>
      <w:tr w:rsidR="008E314A" w:rsidTr="00F377A3">
        <w:trPr>
          <w:trHeight w:val="421"/>
          <w:jc w:val="center"/>
        </w:trPr>
        <w:tc>
          <w:tcPr>
            <w:tcW w:w="2409" w:type="dxa"/>
            <w:vAlign w:val="center"/>
          </w:tcPr>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Veteranai</w:t>
            </w:r>
          </w:p>
        </w:tc>
        <w:tc>
          <w:tcPr>
            <w:tcW w:w="2694" w:type="dxa"/>
            <w:vAlign w:val="center"/>
          </w:tcPr>
          <w:p w:rsidR="008E314A" w:rsidRDefault="0003263D">
            <w:pPr>
              <w:pStyle w:val="Normal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1967 m.</w:t>
            </w:r>
            <w:r w:rsidR="00F37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 ir vyresni</w:t>
            </w:r>
          </w:p>
        </w:tc>
      </w:tr>
    </w:tbl>
    <w:p w:rsidR="008E314A" w:rsidRDefault="008E314A">
      <w:pPr>
        <w:pStyle w:val="Normal1"/>
        <w:pBdr>
          <w:top w:val="nil"/>
          <w:left w:val="nil"/>
          <w:bottom w:val="nil"/>
          <w:right w:val="nil"/>
          <w:between w:val="nil"/>
        </w:pBdr>
        <w:ind w:left="360"/>
        <w:rPr>
          <w:rFonts w:ascii="Times New Roman" w:eastAsia="Times New Roman" w:hAnsi="Times New Roman" w:cs="Times New Roman"/>
          <w:color w:val="000000"/>
          <w:sz w:val="24"/>
          <w:szCs w:val="24"/>
        </w:rPr>
      </w:pP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 anksto iki nustatyto termino užsiregistravusiems varžybų dalyviams įteikiami vardiniai numeriai, kitiems – paprasti numeriai.</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 numeriai bėgimo dalyviams įteikiami etapo starto vietoje. Numerius pradedama išduoti likus valandai ir baigiama dalinti likus 10 minučių iki starto pradžios.</w:t>
      </w:r>
    </w:p>
    <w:p w:rsidR="008E314A" w:rsidRDefault="008E314A">
      <w:pPr>
        <w:pStyle w:val="Normal1"/>
        <w:rPr>
          <w:rFonts w:ascii="Times New Roman" w:eastAsia="Times New Roman" w:hAnsi="Times New Roman" w:cs="Times New Roman"/>
          <w:sz w:val="24"/>
          <w:szCs w:val="24"/>
        </w:rPr>
      </w:pPr>
    </w:p>
    <w:p w:rsidR="008E314A" w:rsidRDefault="008E314A">
      <w:pPr>
        <w:pStyle w:val="Normal1"/>
        <w:rPr>
          <w:rFonts w:ascii="Times New Roman" w:eastAsia="Times New Roman" w:hAnsi="Times New Roman" w:cs="Times New Roman"/>
          <w:sz w:val="24"/>
          <w:szCs w:val="24"/>
        </w:rPr>
      </w:pPr>
    </w:p>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 VARŽYBŲ DALYVIŲ ATSAKOMYBĖ</w:t>
      </w:r>
    </w:p>
    <w:p w:rsidR="008E314A" w:rsidRDefault="008E314A">
      <w:pPr>
        <w:pStyle w:val="Normal1"/>
        <w:rPr>
          <w:rFonts w:ascii="Times New Roman" w:eastAsia="Times New Roman" w:hAnsi="Times New Roman" w:cs="Times New Roman"/>
          <w:sz w:val="24"/>
          <w:szCs w:val="24"/>
        </w:rPr>
      </w:pP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Dalyvis, užsiregistravęs į varžybas, patvirtina, jog yra:</w:t>
      </w:r>
    </w:p>
    <w:p w:rsidR="008E314A" w:rsidRDefault="0003263D" w:rsidP="00F377A3">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sveikas;</w:t>
      </w:r>
    </w:p>
    <w:p w:rsidR="008E314A" w:rsidRDefault="0003263D" w:rsidP="00F377A3">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tinkamos fizinės formos dalyvauti varžybose;</w:t>
      </w:r>
    </w:p>
    <w:p w:rsidR="008E314A" w:rsidRDefault="0003263D" w:rsidP="00F377A3">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pats atsako už savo sveikatą;</w:t>
      </w:r>
    </w:p>
    <w:p w:rsidR="008E314A" w:rsidRDefault="0003263D" w:rsidP="00F377A3">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neturės jokių pretenzijų varžybų organizatoriams;</w:t>
      </w:r>
    </w:p>
    <w:p w:rsidR="008E314A" w:rsidRDefault="0003263D" w:rsidP="00F377A3">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susipažinęs, kad varžybų trasa gali kirstis su keliais, kuriuose vyksta automobilių ir kitokių transporto priemonių eismas, ir pasižada laikytis kelių eismo taisyklių.</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Dalyviai pasižada, kad varžybų metu jų elgesys nesukels pavojaus kitų dalyvių ir organizatorių bei trečios šalies (varžybų žiūrovų ir kitų asmenų) gyvybei, sveikatai ir nuosavybei bei gamtinei aplinkai, taip pat prisiima pilną atsakomybę dėl galimų lenktynių incidentų (įskaitant, bet neapsiribojant, griūtis, traumas, susidūrimus su žiūrovais, gyvūnais, stovinčiomis ar judančiomis transporto priemonėmis, kitais kelio įrengimais (statiniais) ar trasoje esančiais objektais) bei galimų sveikatos sutrikimų tiesiogiai ar netiesiogiai susijusių su dalyvavimu varžybose.</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Nepilnamečius (iki 18 metų amžiaus) dalyvius į varžybas internetu registruoja tėvai (globėjai) ir užsiregistravę patvirtina, kad nepilnametis dalyvis varžybose dalyvauja su tėvų sutikimu.</w:t>
      </w:r>
    </w:p>
    <w:p w:rsidR="008E314A" w:rsidRDefault="008E314A">
      <w:pPr>
        <w:pStyle w:val="Normal1"/>
        <w:jc w:val="center"/>
        <w:rPr>
          <w:rFonts w:ascii="Times New Roman" w:eastAsia="Times New Roman" w:hAnsi="Times New Roman" w:cs="Times New Roman"/>
          <w:b/>
          <w:sz w:val="24"/>
          <w:szCs w:val="24"/>
        </w:rPr>
      </w:pPr>
    </w:p>
    <w:p w:rsidR="008E314A" w:rsidRDefault="008E314A">
      <w:pPr>
        <w:pStyle w:val="Normal1"/>
        <w:jc w:val="center"/>
        <w:rPr>
          <w:rFonts w:ascii="Times New Roman" w:eastAsia="Times New Roman" w:hAnsi="Times New Roman" w:cs="Times New Roman"/>
          <w:b/>
          <w:sz w:val="24"/>
          <w:szCs w:val="24"/>
        </w:rPr>
      </w:pPr>
    </w:p>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REZULTATŲ APSKAIČIAVIMAS</w:t>
      </w:r>
    </w:p>
    <w:p w:rsidR="008E314A" w:rsidRDefault="008E314A">
      <w:pPr>
        <w:pStyle w:val="Normal1"/>
        <w:jc w:val="center"/>
        <w:rPr>
          <w:rFonts w:ascii="Times New Roman" w:eastAsia="Times New Roman" w:hAnsi="Times New Roman" w:cs="Times New Roman"/>
          <w:sz w:val="24"/>
          <w:szCs w:val="24"/>
        </w:rPr>
      </w:pP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Kiekviename etape dalyviai renka įskaitinius taškus bendrai įskaitai.</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Kiekviename etape pirmąją vietą laimėjęs vyrų grupėje bėgikas ir moterų grupėje bėgikė gauna po 1000 įskaitinių taškų į bendrą įskaitą ir atitinkamai kitiems vyrams ir moterims fiksuoja laiką, nuo kurio visiems kitiems likusiems bėgikams priklauso gau</w:t>
      </w:r>
      <w:r w:rsidR="00CE1487">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amas įskaitinių taškų skaičius:</w:t>
      </w:r>
    </w:p>
    <w:p w:rsidR="008E314A" w:rsidRDefault="0003263D" w:rsidP="00F377A3">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 kiekvieną vėliau atbėgtą sekundę nei užfiksuotas pirmojo ar pirmosios laikas atimamas 1 taškas (</w:t>
      </w:r>
      <w:r>
        <w:rPr>
          <w:rFonts w:ascii="Times New Roman" w:eastAsia="Times New Roman" w:hAnsi="Times New Roman" w:cs="Times New Roman"/>
          <w:i/>
          <w:color w:val="000000"/>
          <w:sz w:val="24"/>
          <w:szCs w:val="24"/>
        </w:rPr>
        <w:t>pavyzdžiui, jeigu pirmasis sportininkas nuotolį įveikė per 26 min. 10 s., o antrasis per 26 min. 58 s., tai antrasis sportininkas gaus 952 taškus (1000 taškų – 48 s. = 9</w:t>
      </w:r>
      <w:r>
        <w:rPr>
          <w:rFonts w:ascii="Times New Roman" w:eastAsia="Times New Roman" w:hAnsi="Times New Roman" w:cs="Times New Roman"/>
          <w:i/>
          <w:sz w:val="24"/>
          <w:szCs w:val="24"/>
        </w:rPr>
        <w:t>52</w:t>
      </w:r>
      <w:r>
        <w:rPr>
          <w:rFonts w:ascii="Times New Roman" w:eastAsia="Times New Roman" w:hAnsi="Times New Roman" w:cs="Times New Roman"/>
          <w:i/>
          <w:color w:val="000000"/>
          <w:sz w:val="24"/>
          <w:szCs w:val="24"/>
        </w:rPr>
        <w:t xml:space="preserve"> t.), trečiasis, atbėgęs per 27 min. 15 s., gautų 935 taškus, nes atbėgo 65 sekundėmis vėliau nei pirmasis, ir t.t.</w:t>
      </w:r>
      <w:r>
        <w:rPr>
          <w:rFonts w:ascii="Times New Roman" w:eastAsia="Times New Roman" w:hAnsi="Times New Roman" w:cs="Times New Roman"/>
          <w:color w:val="000000"/>
          <w:sz w:val="24"/>
          <w:szCs w:val="24"/>
        </w:rPr>
        <w:t>);</w:t>
      </w:r>
    </w:p>
    <w:p w:rsidR="008E314A" w:rsidRDefault="0003263D" w:rsidP="00F377A3">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laikas, per kurį įveikta trasa, apvalinamas iki sveikosios sekundės dalies, dešimtąsias sekundes dalis apvalinant į žemesnę pusę (</w:t>
      </w:r>
      <w:r>
        <w:rPr>
          <w:rFonts w:ascii="Times New Roman" w:eastAsia="Times New Roman" w:hAnsi="Times New Roman" w:cs="Times New Roman"/>
          <w:i/>
          <w:color w:val="000000"/>
          <w:sz w:val="24"/>
          <w:szCs w:val="24"/>
        </w:rPr>
        <w:t>pavyzdžiui, 26:10.95 būtų 26 min. 10 s.</w:t>
      </w:r>
      <w:r>
        <w:rPr>
          <w:rFonts w:ascii="Times New Roman" w:eastAsia="Times New Roman" w:hAnsi="Times New Roman" w:cs="Times New Roman"/>
          <w:color w:val="000000"/>
          <w:sz w:val="24"/>
          <w:szCs w:val="24"/>
        </w:rPr>
        <w:t>).</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Bendroje įskaitoje galutinis kiekvieno bėgiko surinktų taškų skaičius sudedamas </w:t>
      </w:r>
      <w:r>
        <w:rPr>
          <w:rFonts w:ascii="Times New Roman" w:eastAsia="Times New Roman" w:hAnsi="Times New Roman" w:cs="Times New Roman"/>
          <w:b/>
          <w:color w:val="000000"/>
          <w:sz w:val="24"/>
          <w:szCs w:val="24"/>
        </w:rPr>
        <w:t xml:space="preserve">tik iš keturių </w:t>
      </w:r>
      <w:r>
        <w:rPr>
          <w:rFonts w:ascii="Times New Roman" w:eastAsia="Times New Roman" w:hAnsi="Times New Roman" w:cs="Times New Roman"/>
          <w:color w:val="000000"/>
          <w:sz w:val="24"/>
          <w:szCs w:val="24"/>
        </w:rPr>
        <w:t>geriausių visuose etapuose surinktų taškų (</w:t>
      </w:r>
      <w:r>
        <w:rPr>
          <w:rFonts w:ascii="Times New Roman" w:eastAsia="Times New Roman" w:hAnsi="Times New Roman" w:cs="Times New Roman"/>
          <w:i/>
          <w:color w:val="000000"/>
          <w:sz w:val="24"/>
          <w:szCs w:val="24"/>
        </w:rPr>
        <w:t xml:space="preserve">pavyzdžiui, sportininkui dalyvavus visuose etapuose ir atitinkamai surinkus 1000, 900, 750, 850 ir 985 taškų, </w:t>
      </w:r>
      <w:proofErr w:type="spellStart"/>
      <w:r>
        <w:rPr>
          <w:rFonts w:ascii="Times New Roman" w:eastAsia="Times New Roman" w:hAnsi="Times New Roman" w:cs="Times New Roman"/>
          <w:i/>
          <w:color w:val="000000"/>
          <w:sz w:val="24"/>
          <w:szCs w:val="24"/>
        </w:rPr>
        <w:t>išminusuojamas</w:t>
      </w:r>
      <w:proofErr w:type="spellEnd"/>
      <w:r>
        <w:rPr>
          <w:rFonts w:ascii="Times New Roman" w:eastAsia="Times New Roman" w:hAnsi="Times New Roman" w:cs="Times New Roman"/>
          <w:i/>
          <w:color w:val="000000"/>
          <w:sz w:val="24"/>
          <w:szCs w:val="24"/>
        </w:rPr>
        <w:t xml:space="preserve"> prasčiausias 750 taškų atnešęs rezultatas ir bendra suma – 3735 taškų</w:t>
      </w:r>
      <w:r>
        <w:rPr>
          <w:rFonts w:ascii="Times New Roman" w:eastAsia="Times New Roman" w:hAnsi="Times New Roman" w:cs="Times New Roman"/>
          <w:color w:val="000000"/>
          <w:sz w:val="24"/>
          <w:szCs w:val="24"/>
        </w:rPr>
        <w:t>).</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Dalyvio amžiaus grupė neturi įtakos taškų apskaičiavimui. Dalyviai į savo amžiaus grupę taškus „atsineša“ iš bendros įskaitos.</w:t>
      </w:r>
    </w:p>
    <w:p w:rsidR="008E314A" w:rsidRDefault="008E314A">
      <w:pPr>
        <w:pStyle w:val="Normal1"/>
        <w:pBdr>
          <w:top w:val="nil"/>
          <w:left w:val="nil"/>
          <w:bottom w:val="nil"/>
          <w:right w:val="nil"/>
          <w:between w:val="nil"/>
        </w:pBdr>
        <w:ind w:left="360"/>
        <w:rPr>
          <w:rFonts w:ascii="Times New Roman" w:eastAsia="Times New Roman" w:hAnsi="Times New Roman" w:cs="Times New Roman"/>
          <w:color w:val="000000"/>
          <w:sz w:val="24"/>
          <w:szCs w:val="24"/>
        </w:rPr>
      </w:pPr>
    </w:p>
    <w:p w:rsidR="008E314A" w:rsidRDefault="0003263D">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APDOVANOJIMAI</w:t>
      </w:r>
    </w:p>
    <w:p w:rsidR="008E314A" w:rsidRDefault="008E314A">
      <w:pPr>
        <w:pStyle w:val="Normal1"/>
        <w:pBdr>
          <w:top w:val="nil"/>
          <w:left w:val="nil"/>
          <w:bottom w:val="nil"/>
          <w:right w:val="nil"/>
          <w:between w:val="nil"/>
        </w:pBdr>
        <w:ind w:left="360"/>
        <w:rPr>
          <w:rFonts w:ascii="Times New Roman" w:eastAsia="Times New Roman" w:hAnsi="Times New Roman" w:cs="Times New Roman"/>
          <w:color w:val="000000"/>
          <w:sz w:val="24"/>
          <w:szCs w:val="24"/>
        </w:rPr>
      </w:pP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Kiekviename etape apdovanojami:</w:t>
      </w:r>
    </w:p>
    <w:p w:rsidR="008E314A" w:rsidRDefault="0003263D" w:rsidP="00CE1487">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taurėmis – vyrai ir moterys trasos bėgimo prizininkai;</w:t>
      </w:r>
    </w:p>
    <w:p w:rsidR="008E314A" w:rsidRDefault="0003263D" w:rsidP="00CE1487">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medaliais – kiekvienos amžiaus grupės vyrai ir moterys prizininkai.</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Bendroje taurės įskaitoje apdovanojami:</w:t>
      </w:r>
    </w:p>
    <w:p w:rsidR="008E314A" w:rsidRDefault="0003263D" w:rsidP="00CE1487">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taurėmis – kiekvienos amžiaus grupės vyrai ir moterys prizininkai;</w:t>
      </w:r>
    </w:p>
    <w:p w:rsidR="008E314A" w:rsidRDefault="0003263D" w:rsidP="00CE1487">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stikliniais apdovanojimais – vyras ir moteris 2022 metų Jonavos bėgimo taurės absoliutūs čempionai;</w:t>
      </w:r>
    </w:p>
    <w:p w:rsidR="008E314A" w:rsidRDefault="0003263D" w:rsidP="00CE1487">
      <w:pPr>
        <w:pStyle w:val="Normal1"/>
        <w:numPr>
          <w:ilvl w:val="1"/>
          <w:numId w:val="1"/>
        </w:numPr>
        <w:pBdr>
          <w:top w:val="nil"/>
          <w:left w:val="nil"/>
          <w:bottom w:val="nil"/>
          <w:right w:val="nil"/>
          <w:between w:val="nil"/>
        </w:pBdr>
        <w:ind w:left="85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išskirtiniais</w:t>
      </w:r>
      <w:bookmarkStart w:id="0" w:name="_GoBack"/>
      <w:bookmarkEnd w:id="0"/>
      <w:r>
        <w:rPr>
          <w:rFonts w:ascii="Times New Roman" w:eastAsia="Times New Roman" w:hAnsi="Times New Roman" w:cs="Times New Roman"/>
          <w:color w:val="000000"/>
          <w:sz w:val="24"/>
          <w:szCs w:val="24"/>
        </w:rPr>
        <w:t xml:space="preserve"> medaliais – vyrai ir moterys 2022 metų Jonavos bėgimo taurės absoliutūs prizininkai, išskyrus čempionus.</w:t>
      </w:r>
    </w:p>
    <w:p w:rsidR="008E314A" w:rsidRDefault="0003263D">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Bėgikams, dalyvavusiems visuose penkiuose etapuose, įteikiami atminimo medaliai.</w:t>
      </w:r>
    </w:p>
    <w:p w:rsidR="008E314A" w:rsidRDefault="008E314A">
      <w:pPr>
        <w:pStyle w:val="Normal1"/>
        <w:rPr>
          <w:rFonts w:ascii="Times New Roman" w:eastAsia="Times New Roman" w:hAnsi="Times New Roman" w:cs="Times New Roman"/>
          <w:sz w:val="24"/>
          <w:szCs w:val="24"/>
        </w:rPr>
      </w:pPr>
    </w:p>
    <w:p w:rsidR="008E314A" w:rsidRDefault="008E314A">
      <w:pPr>
        <w:pStyle w:val="Normal1"/>
        <w:rPr>
          <w:rFonts w:ascii="Times New Roman" w:eastAsia="Times New Roman" w:hAnsi="Times New Roman" w:cs="Times New Roman"/>
          <w:sz w:val="24"/>
          <w:szCs w:val="24"/>
        </w:rPr>
      </w:pPr>
    </w:p>
    <w:p w:rsidR="008E314A" w:rsidRDefault="008E314A">
      <w:pPr>
        <w:pStyle w:val="Normal1"/>
        <w:rPr>
          <w:rFonts w:ascii="Times New Roman" w:eastAsia="Times New Roman" w:hAnsi="Times New Roman" w:cs="Times New Roman"/>
          <w:sz w:val="24"/>
          <w:szCs w:val="24"/>
        </w:rPr>
      </w:pPr>
    </w:p>
    <w:p w:rsidR="008E314A" w:rsidRDefault="0003263D">
      <w:pPr>
        <w:pStyle w:val="Normal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Organizatoriai, esant būtinybei, pasilieka teisę keisti nuostatus.</w:t>
      </w:r>
    </w:p>
    <w:p w:rsidR="008E314A" w:rsidRDefault="008E314A">
      <w:pPr>
        <w:pStyle w:val="Normal1"/>
        <w:rPr>
          <w:rFonts w:ascii="Times New Roman" w:eastAsia="Times New Roman" w:hAnsi="Times New Roman" w:cs="Times New Roman"/>
          <w:b/>
          <w:i/>
          <w:sz w:val="10"/>
          <w:szCs w:val="10"/>
        </w:rPr>
      </w:pPr>
    </w:p>
    <w:p w:rsidR="008E314A" w:rsidRDefault="0003263D">
      <w:pPr>
        <w:pStyle w:val="Normal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Nuostatai ir, jeigu reikės, nuostatų pakeitimai viešinami Centro internetiniame puslapyje </w:t>
      </w:r>
      <w:hyperlink r:id="rId7">
        <w:r>
          <w:rPr>
            <w:rFonts w:ascii="Times New Roman" w:eastAsia="Times New Roman" w:hAnsi="Times New Roman" w:cs="Times New Roman"/>
            <w:b/>
            <w:i/>
            <w:color w:val="0000FF"/>
            <w:sz w:val="24"/>
            <w:szCs w:val="24"/>
            <w:u w:val="single"/>
          </w:rPr>
          <w:t>www.jkksc.lt</w:t>
        </w:r>
      </w:hyperlink>
      <w:r>
        <w:rPr>
          <w:rFonts w:ascii="Times New Roman" w:eastAsia="Times New Roman" w:hAnsi="Times New Roman" w:cs="Times New Roman"/>
          <w:b/>
          <w:i/>
          <w:sz w:val="24"/>
          <w:szCs w:val="24"/>
        </w:rPr>
        <w:t>, Centro „</w:t>
      </w:r>
      <w:proofErr w:type="spellStart"/>
      <w:r>
        <w:rPr>
          <w:rFonts w:ascii="Times New Roman" w:eastAsia="Times New Roman" w:hAnsi="Times New Roman" w:cs="Times New Roman"/>
          <w:b/>
          <w:i/>
          <w:sz w:val="24"/>
          <w:szCs w:val="24"/>
        </w:rPr>
        <w:t>Facebook</w:t>
      </w:r>
      <w:proofErr w:type="spellEnd"/>
      <w:r>
        <w:rPr>
          <w:rFonts w:ascii="Times New Roman" w:eastAsia="Times New Roman" w:hAnsi="Times New Roman" w:cs="Times New Roman"/>
          <w:b/>
          <w:i/>
          <w:sz w:val="24"/>
          <w:szCs w:val="24"/>
        </w:rPr>
        <w:t xml:space="preserve">“ puslapyje </w:t>
      </w:r>
      <w:hyperlink r:id="rId8">
        <w:r>
          <w:rPr>
            <w:rFonts w:ascii="Times New Roman" w:eastAsia="Times New Roman" w:hAnsi="Times New Roman" w:cs="Times New Roman"/>
            <w:b/>
            <w:i/>
            <w:color w:val="0000FF"/>
            <w:sz w:val="24"/>
            <w:szCs w:val="24"/>
            <w:u w:val="single"/>
          </w:rPr>
          <w:t>www.fb.com/JKKSC</w:t>
        </w:r>
      </w:hyperlink>
      <w:r>
        <w:rPr>
          <w:rFonts w:ascii="Times New Roman" w:eastAsia="Times New Roman" w:hAnsi="Times New Roman" w:cs="Times New Roman"/>
          <w:b/>
          <w:i/>
          <w:sz w:val="24"/>
          <w:szCs w:val="24"/>
        </w:rPr>
        <w:t xml:space="preserve"> ir Lietuvos bėgimo mėgėjų asociacijos internetiniame puslapyje </w:t>
      </w:r>
      <w:hyperlink r:id="rId9">
        <w:r>
          <w:rPr>
            <w:rFonts w:ascii="Times New Roman" w:eastAsia="Times New Roman" w:hAnsi="Times New Roman" w:cs="Times New Roman"/>
            <w:b/>
            <w:i/>
            <w:color w:val="1155CC"/>
            <w:sz w:val="24"/>
            <w:szCs w:val="24"/>
            <w:u w:val="single"/>
          </w:rPr>
          <w:t>www.lbma.lt</w:t>
        </w:r>
      </w:hyperlink>
      <w:r>
        <w:rPr>
          <w:rFonts w:ascii="Times New Roman" w:eastAsia="Times New Roman" w:hAnsi="Times New Roman" w:cs="Times New Roman"/>
          <w:b/>
          <w:i/>
          <w:sz w:val="24"/>
          <w:szCs w:val="24"/>
        </w:rPr>
        <w:t xml:space="preserve"> </w:t>
      </w:r>
    </w:p>
    <w:p w:rsidR="008E314A" w:rsidRDefault="008E314A">
      <w:pPr>
        <w:pStyle w:val="Normal1"/>
        <w:rPr>
          <w:rFonts w:ascii="Times New Roman" w:eastAsia="Times New Roman" w:hAnsi="Times New Roman" w:cs="Times New Roman"/>
          <w:sz w:val="24"/>
          <w:szCs w:val="24"/>
        </w:rPr>
      </w:pPr>
    </w:p>
    <w:p w:rsidR="008E314A" w:rsidRDefault="008E314A">
      <w:pPr>
        <w:pStyle w:val="Normal1"/>
        <w:rPr>
          <w:rFonts w:ascii="Times New Roman" w:eastAsia="Times New Roman" w:hAnsi="Times New Roman" w:cs="Times New Roman"/>
          <w:sz w:val="24"/>
          <w:szCs w:val="24"/>
        </w:rPr>
      </w:pPr>
    </w:p>
    <w:p w:rsidR="008E314A" w:rsidRDefault="008E314A">
      <w:pPr>
        <w:pStyle w:val="Normal1"/>
        <w:rPr>
          <w:rFonts w:ascii="Times New Roman" w:eastAsia="Times New Roman" w:hAnsi="Times New Roman" w:cs="Times New Roman"/>
          <w:sz w:val="24"/>
          <w:szCs w:val="24"/>
        </w:rPr>
      </w:pPr>
    </w:p>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8E314A" w:rsidRDefault="008E314A">
      <w:pPr>
        <w:pStyle w:val="Normal1"/>
        <w:jc w:val="center"/>
        <w:rPr>
          <w:rFonts w:ascii="Times New Roman" w:eastAsia="Times New Roman" w:hAnsi="Times New Roman" w:cs="Times New Roman"/>
          <w:sz w:val="24"/>
          <w:szCs w:val="24"/>
        </w:rPr>
      </w:pPr>
    </w:p>
    <w:p w:rsidR="008E314A" w:rsidRDefault="0003263D">
      <w:pPr>
        <w:pStyle w:val="Normal1"/>
        <w:rPr>
          <w:rFonts w:ascii="Times New Roman" w:eastAsia="Times New Roman" w:hAnsi="Times New Roman" w:cs="Times New Roman"/>
          <w:sz w:val="24"/>
          <w:szCs w:val="24"/>
        </w:rPr>
      </w:pPr>
      <w:r>
        <w:br w:type="page"/>
      </w:r>
    </w:p>
    <w:p w:rsidR="008E314A" w:rsidRDefault="0003263D">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lastRenderedPageBreak/>
        <w:t xml:space="preserve">I etapas – Šveicarija / </w:t>
      </w:r>
      <w:proofErr w:type="spellStart"/>
      <w:r>
        <w:rPr>
          <w:rFonts w:ascii="Times New Roman" w:eastAsia="Times New Roman" w:hAnsi="Times New Roman" w:cs="Times New Roman"/>
          <w:b/>
          <w:sz w:val="32"/>
          <w:szCs w:val="32"/>
        </w:rPr>
        <w:t>Barborlaukis</w:t>
      </w:r>
      <w:proofErr w:type="spellEnd"/>
      <w:r>
        <w:rPr>
          <w:rFonts w:ascii="Times New Roman" w:eastAsia="Times New Roman" w:hAnsi="Times New Roman" w:cs="Times New Roman"/>
          <w:b/>
          <w:sz w:val="32"/>
          <w:szCs w:val="32"/>
        </w:rPr>
        <w:t xml:space="preserve"> / Survilų sodyba</w:t>
      </w:r>
    </w:p>
    <w:p w:rsidR="008E314A" w:rsidRDefault="008E314A">
      <w:pPr>
        <w:pStyle w:val="Normal1"/>
        <w:jc w:val="center"/>
        <w:rPr>
          <w:rFonts w:ascii="Times New Roman" w:eastAsia="Times New Roman" w:hAnsi="Times New Roman" w:cs="Times New Roman"/>
          <w:b/>
          <w:sz w:val="14"/>
          <w:szCs w:val="14"/>
        </w:rPr>
      </w:pPr>
    </w:p>
    <w:p w:rsidR="008E314A" w:rsidRDefault="0003263D">
      <w:pPr>
        <w:pStyle w:val="Normal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Bėgimo data: </w:t>
      </w:r>
      <w:r>
        <w:rPr>
          <w:rFonts w:ascii="Times New Roman" w:eastAsia="Times New Roman" w:hAnsi="Times New Roman" w:cs="Times New Roman"/>
          <w:b/>
          <w:sz w:val="24"/>
          <w:szCs w:val="24"/>
        </w:rPr>
        <w:t>Gegužės 25 d.</w:t>
      </w:r>
    </w:p>
    <w:p w:rsidR="008E314A" w:rsidRDefault="008E314A">
      <w:pPr>
        <w:pStyle w:val="Normal1"/>
        <w:jc w:val="left"/>
        <w:rPr>
          <w:rFonts w:ascii="Times New Roman" w:eastAsia="Times New Roman" w:hAnsi="Times New Roman" w:cs="Times New Roman"/>
          <w:sz w:val="12"/>
          <w:szCs w:val="12"/>
        </w:rPr>
      </w:pPr>
    </w:p>
    <w:p w:rsidR="008E314A" w:rsidRDefault="0003263D">
      <w:pPr>
        <w:pStyle w:val="Normal1"/>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Starto laikas: </w:t>
      </w:r>
      <w:r>
        <w:rPr>
          <w:rFonts w:ascii="Times New Roman" w:eastAsia="Times New Roman" w:hAnsi="Times New Roman" w:cs="Times New Roman"/>
          <w:b/>
          <w:sz w:val="24"/>
          <w:szCs w:val="24"/>
        </w:rPr>
        <w:t>19:30 val.</w:t>
      </w:r>
    </w:p>
    <w:p w:rsidR="008E314A" w:rsidRDefault="008E314A">
      <w:pPr>
        <w:pStyle w:val="Normal1"/>
        <w:jc w:val="left"/>
        <w:rPr>
          <w:rFonts w:ascii="Times New Roman" w:eastAsia="Times New Roman" w:hAnsi="Times New Roman" w:cs="Times New Roman"/>
          <w:sz w:val="12"/>
          <w:szCs w:val="12"/>
        </w:rPr>
      </w:pPr>
    </w:p>
    <w:p w:rsidR="008E314A" w:rsidRDefault="0003263D">
      <w:pPr>
        <w:pStyle w:val="Normal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Registracijos terminas: </w:t>
      </w:r>
      <w:r>
        <w:rPr>
          <w:rFonts w:ascii="Times New Roman" w:eastAsia="Times New Roman" w:hAnsi="Times New Roman" w:cs="Times New Roman"/>
          <w:b/>
          <w:sz w:val="24"/>
          <w:szCs w:val="24"/>
        </w:rPr>
        <w:t>iki gegužės 23 d. 23:59 val.</w:t>
      </w:r>
    </w:p>
    <w:p w:rsidR="008E314A" w:rsidRDefault="008E314A">
      <w:pPr>
        <w:pStyle w:val="Normal1"/>
        <w:jc w:val="left"/>
        <w:rPr>
          <w:rFonts w:ascii="Times New Roman" w:eastAsia="Times New Roman" w:hAnsi="Times New Roman" w:cs="Times New Roman"/>
          <w:sz w:val="12"/>
          <w:szCs w:val="12"/>
        </w:rPr>
      </w:pPr>
    </w:p>
    <w:p w:rsidR="008E314A" w:rsidRDefault="0003263D">
      <w:pPr>
        <w:pStyle w:val="Normal1"/>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Numerių atsiėmimas: </w:t>
      </w:r>
      <w:r>
        <w:rPr>
          <w:rFonts w:ascii="Times New Roman" w:eastAsia="Times New Roman" w:hAnsi="Times New Roman" w:cs="Times New Roman"/>
          <w:b/>
          <w:sz w:val="24"/>
          <w:szCs w:val="24"/>
        </w:rPr>
        <w:t>gegužės 25 d. nuo 18:30 iki 19:20 val. starto vietoje</w:t>
      </w:r>
    </w:p>
    <w:p w:rsidR="008E314A" w:rsidRDefault="008E314A">
      <w:pPr>
        <w:pStyle w:val="Normal1"/>
        <w:jc w:val="left"/>
        <w:rPr>
          <w:rFonts w:ascii="Times New Roman" w:eastAsia="Times New Roman" w:hAnsi="Times New Roman" w:cs="Times New Roman"/>
          <w:sz w:val="12"/>
          <w:szCs w:val="12"/>
        </w:rPr>
      </w:pPr>
    </w:p>
    <w:p w:rsidR="008E314A" w:rsidRDefault="0003263D">
      <w:pPr>
        <w:pStyle w:val="Normal1"/>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Startas / Finišas: </w:t>
      </w:r>
      <w:r>
        <w:rPr>
          <w:rFonts w:ascii="Times New Roman" w:eastAsia="Times New Roman" w:hAnsi="Times New Roman" w:cs="Times New Roman"/>
          <w:b/>
          <w:sz w:val="24"/>
          <w:szCs w:val="24"/>
          <w:highlight w:val="white"/>
        </w:rPr>
        <w:t xml:space="preserve">19:30 val. Pergalės gatvė 18, Šveicarija, Jonavos </w:t>
      </w:r>
      <w:proofErr w:type="spellStart"/>
      <w:r>
        <w:rPr>
          <w:rFonts w:ascii="Times New Roman" w:eastAsia="Times New Roman" w:hAnsi="Times New Roman" w:cs="Times New Roman"/>
          <w:b/>
          <w:sz w:val="24"/>
          <w:szCs w:val="24"/>
          <w:highlight w:val="white"/>
        </w:rPr>
        <w:t>raj</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(priešais Šveicarijos lopšelį-darželį „Voveraitė“ esančioje automobilių stovėjimo aikštelėje).</w:t>
      </w:r>
    </w:p>
    <w:p w:rsidR="008E314A" w:rsidRDefault="008E314A">
      <w:pPr>
        <w:pStyle w:val="Normal1"/>
        <w:jc w:val="left"/>
        <w:rPr>
          <w:rFonts w:ascii="Times New Roman" w:eastAsia="Times New Roman" w:hAnsi="Times New Roman" w:cs="Times New Roman"/>
          <w:b/>
          <w:sz w:val="12"/>
          <w:szCs w:val="12"/>
        </w:rPr>
      </w:pPr>
    </w:p>
    <w:p w:rsidR="008E314A" w:rsidRDefault="0003263D">
      <w:pPr>
        <w:pStyle w:val="Normal1"/>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Trasos nuotolis: </w:t>
      </w:r>
      <w:r>
        <w:rPr>
          <w:rFonts w:ascii="Times New Roman" w:eastAsia="Times New Roman" w:hAnsi="Times New Roman" w:cs="Times New Roman"/>
          <w:b/>
          <w:sz w:val="24"/>
          <w:szCs w:val="24"/>
        </w:rPr>
        <w:t>7,25 km</w:t>
      </w:r>
    </w:p>
    <w:p w:rsidR="008E314A" w:rsidRDefault="008E314A">
      <w:pPr>
        <w:pStyle w:val="Normal1"/>
        <w:jc w:val="left"/>
        <w:rPr>
          <w:rFonts w:ascii="Times New Roman" w:eastAsia="Times New Roman" w:hAnsi="Times New Roman" w:cs="Times New Roman"/>
          <w:sz w:val="24"/>
          <w:szCs w:val="24"/>
        </w:rPr>
      </w:pPr>
    </w:p>
    <w:p w:rsidR="008E314A" w:rsidRDefault="0003263D">
      <w:pPr>
        <w:pStyle w:val="Normal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Trasos planas</w:t>
      </w:r>
    </w:p>
    <w:p w:rsidR="008E314A" w:rsidRDefault="0003263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w:drawing>
          <wp:inline distT="114300" distB="114300" distL="114300" distR="114300">
            <wp:extent cx="5480050" cy="6743699"/>
            <wp:effectExtent l="19050" t="0" r="635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5485604" cy="6750533"/>
                    </a:xfrm>
                    <a:prstGeom prst="rect">
                      <a:avLst/>
                    </a:prstGeom>
                    <a:ln/>
                  </pic:spPr>
                </pic:pic>
              </a:graphicData>
            </a:graphic>
          </wp:inline>
        </w:drawing>
      </w:r>
    </w:p>
    <w:sectPr w:rsidR="008E314A" w:rsidSect="00F377A3">
      <w:pgSz w:w="11906" w:h="16838"/>
      <w:pgMar w:top="907" w:right="851" w:bottom="567" w:left="1418"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02CC6"/>
    <w:multiLevelType w:val="multilevel"/>
    <w:tmpl w:val="DF4641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4A"/>
    <w:rsid w:val="0003263D"/>
    <w:rsid w:val="000C4D94"/>
    <w:rsid w:val="000E52D0"/>
    <w:rsid w:val="001036D3"/>
    <w:rsid w:val="00464FCE"/>
    <w:rsid w:val="00520CFF"/>
    <w:rsid w:val="00747EF6"/>
    <w:rsid w:val="007B787F"/>
    <w:rsid w:val="008D5D92"/>
    <w:rsid w:val="008E314A"/>
    <w:rsid w:val="00911606"/>
    <w:rsid w:val="009818B9"/>
    <w:rsid w:val="00B8322A"/>
    <w:rsid w:val="00C53019"/>
    <w:rsid w:val="00CE1487"/>
    <w:rsid w:val="00DA00F2"/>
    <w:rsid w:val="00DE45A5"/>
    <w:rsid w:val="00E74C48"/>
    <w:rsid w:val="00F377A3"/>
    <w:rsid w:val="00F8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7F"/>
  </w:style>
  <w:style w:type="paragraph" w:styleId="Heading1">
    <w:name w:val="heading 1"/>
    <w:basedOn w:val="Normal1"/>
    <w:next w:val="Normal1"/>
    <w:rsid w:val="008E314A"/>
    <w:pPr>
      <w:keepNext/>
      <w:keepLines/>
      <w:spacing w:before="480" w:after="120"/>
      <w:outlineLvl w:val="0"/>
    </w:pPr>
    <w:rPr>
      <w:b/>
      <w:sz w:val="48"/>
      <w:szCs w:val="48"/>
    </w:rPr>
  </w:style>
  <w:style w:type="paragraph" w:styleId="Heading2">
    <w:name w:val="heading 2"/>
    <w:basedOn w:val="Normal1"/>
    <w:next w:val="Normal1"/>
    <w:rsid w:val="008E314A"/>
    <w:pPr>
      <w:keepNext/>
      <w:keepLines/>
      <w:spacing w:before="360" w:after="80"/>
      <w:outlineLvl w:val="1"/>
    </w:pPr>
    <w:rPr>
      <w:b/>
      <w:sz w:val="36"/>
      <w:szCs w:val="36"/>
    </w:rPr>
  </w:style>
  <w:style w:type="paragraph" w:styleId="Heading3">
    <w:name w:val="heading 3"/>
    <w:basedOn w:val="Normal1"/>
    <w:next w:val="Normal1"/>
    <w:rsid w:val="008E314A"/>
    <w:pPr>
      <w:keepNext/>
      <w:keepLines/>
      <w:spacing w:before="280" w:after="80"/>
      <w:outlineLvl w:val="2"/>
    </w:pPr>
    <w:rPr>
      <w:b/>
      <w:sz w:val="28"/>
      <w:szCs w:val="28"/>
    </w:rPr>
  </w:style>
  <w:style w:type="paragraph" w:styleId="Heading4">
    <w:name w:val="heading 4"/>
    <w:basedOn w:val="Normal1"/>
    <w:next w:val="Normal1"/>
    <w:rsid w:val="008E314A"/>
    <w:pPr>
      <w:keepNext/>
      <w:keepLines/>
      <w:spacing w:before="240" w:after="40"/>
      <w:outlineLvl w:val="3"/>
    </w:pPr>
    <w:rPr>
      <w:b/>
      <w:sz w:val="24"/>
      <w:szCs w:val="24"/>
    </w:rPr>
  </w:style>
  <w:style w:type="paragraph" w:styleId="Heading5">
    <w:name w:val="heading 5"/>
    <w:basedOn w:val="Normal1"/>
    <w:next w:val="Normal1"/>
    <w:rsid w:val="008E314A"/>
    <w:pPr>
      <w:keepNext/>
      <w:keepLines/>
      <w:spacing w:before="220" w:after="40"/>
      <w:outlineLvl w:val="4"/>
    </w:pPr>
    <w:rPr>
      <w:b/>
    </w:rPr>
  </w:style>
  <w:style w:type="paragraph" w:styleId="Heading6">
    <w:name w:val="heading 6"/>
    <w:basedOn w:val="Normal1"/>
    <w:next w:val="Normal1"/>
    <w:rsid w:val="008E31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314A"/>
  </w:style>
  <w:style w:type="table" w:customStyle="1" w:styleId="TableNormal1">
    <w:name w:val="Table Normal1"/>
    <w:rsid w:val="008E314A"/>
    <w:tblPr>
      <w:tblCellMar>
        <w:top w:w="0" w:type="dxa"/>
        <w:left w:w="0" w:type="dxa"/>
        <w:bottom w:w="0" w:type="dxa"/>
        <w:right w:w="0" w:type="dxa"/>
      </w:tblCellMar>
    </w:tblPr>
  </w:style>
  <w:style w:type="paragraph" w:styleId="Title">
    <w:name w:val="Title"/>
    <w:basedOn w:val="Normal1"/>
    <w:next w:val="Normal1"/>
    <w:rsid w:val="008E314A"/>
    <w:pPr>
      <w:keepNext/>
      <w:keepLines/>
      <w:spacing w:before="480" w:after="120"/>
    </w:pPr>
    <w:rPr>
      <w:b/>
      <w:sz w:val="72"/>
      <w:szCs w:val="72"/>
    </w:rPr>
  </w:style>
  <w:style w:type="paragraph" w:styleId="Subtitle">
    <w:name w:val="Subtitle"/>
    <w:basedOn w:val="Normal1"/>
    <w:next w:val="Normal1"/>
    <w:rsid w:val="008E314A"/>
    <w:pPr>
      <w:keepNext/>
      <w:keepLines/>
      <w:spacing w:before="360" w:after="80"/>
    </w:pPr>
    <w:rPr>
      <w:rFonts w:ascii="Georgia" w:eastAsia="Georgia" w:hAnsi="Georgia" w:cs="Georgia"/>
      <w:i/>
      <w:color w:val="666666"/>
      <w:sz w:val="48"/>
      <w:szCs w:val="48"/>
    </w:rPr>
  </w:style>
  <w:style w:type="table" w:customStyle="1" w:styleId="a">
    <w:basedOn w:val="TableNormal1"/>
    <w:rsid w:val="008E314A"/>
    <w:tblPr>
      <w:tblStyleRowBandSize w:val="1"/>
      <w:tblStyleColBandSize w:val="1"/>
      <w:tblCellMar>
        <w:left w:w="108" w:type="dxa"/>
        <w:right w:w="108" w:type="dxa"/>
      </w:tblCellMar>
    </w:tblPr>
  </w:style>
  <w:style w:type="table" w:customStyle="1" w:styleId="a0">
    <w:basedOn w:val="TableNormal1"/>
    <w:rsid w:val="008E314A"/>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F86049"/>
    <w:rPr>
      <w:rFonts w:ascii="Tahoma" w:hAnsi="Tahoma" w:cs="Tahoma"/>
      <w:sz w:val="16"/>
      <w:szCs w:val="16"/>
    </w:rPr>
  </w:style>
  <w:style w:type="character" w:customStyle="1" w:styleId="BalloonTextChar">
    <w:name w:val="Balloon Text Char"/>
    <w:basedOn w:val="DefaultParagraphFont"/>
    <w:link w:val="BalloonText"/>
    <w:uiPriority w:val="99"/>
    <w:semiHidden/>
    <w:rsid w:val="00F86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7F"/>
  </w:style>
  <w:style w:type="paragraph" w:styleId="Heading1">
    <w:name w:val="heading 1"/>
    <w:basedOn w:val="Normal1"/>
    <w:next w:val="Normal1"/>
    <w:rsid w:val="008E314A"/>
    <w:pPr>
      <w:keepNext/>
      <w:keepLines/>
      <w:spacing w:before="480" w:after="120"/>
      <w:outlineLvl w:val="0"/>
    </w:pPr>
    <w:rPr>
      <w:b/>
      <w:sz w:val="48"/>
      <w:szCs w:val="48"/>
    </w:rPr>
  </w:style>
  <w:style w:type="paragraph" w:styleId="Heading2">
    <w:name w:val="heading 2"/>
    <w:basedOn w:val="Normal1"/>
    <w:next w:val="Normal1"/>
    <w:rsid w:val="008E314A"/>
    <w:pPr>
      <w:keepNext/>
      <w:keepLines/>
      <w:spacing w:before="360" w:after="80"/>
      <w:outlineLvl w:val="1"/>
    </w:pPr>
    <w:rPr>
      <w:b/>
      <w:sz w:val="36"/>
      <w:szCs w:val="36"/>
    </w:rPr>
  </w:style>
  <w:style w:type="paragraph" w:styleId="Heading3">
    <w:name w:val="heading 3"/>
    <w:basedOn w:val="Normal1"/>
    <w:next w:val="Normal1"/>
    <w:rsid w:val="008E314A"/>
    <w:pPr>
      <w:keepNext/>
      <w:keepLines/>
      <w:spacing w:before="280" w:after="80"/>
      <w:outlineLvl w:val="2"/>
    </w:pPr>
    <w:rPr>
      <w:b/>
      <w:sz w:val="28"/>
      <w:szCs w:val="28"/>
    </w:rPr>
  </w:style>
  <w:style w:type="paragraph" w:styleId="Heading4">
    <w:name w:val="heading 4"/>
    <w:basedOn w:val="Normal1"/>
    <w:next w:val="Normal1"/>
    <w:rsid w:val="008E314A"/>
    <w:pPr>
      <w:keepNext/>
      <w:keepLines/>
      <w:spacing w:before="240" w:after="40"/>
      <w:outlineLvl w:val="3"/>
    </w:pPr>
    <w:rPr>
      <w:b/>
      <w:sz w:val="24"/>
      <w:szCs w:val="24"/>
    </w:rPr>
  </w:style>
  <w:style w:type="paragraph" w:styleId="Heading5">
    <w:name w:val="heading 5"/>
    <w:basedOn w:val="Normal1"/>
    <w:next w:val="Normal1"/>
    <w:rsid w:val="008E314A"/>
    <w:pPr>
      <w:keepNext/>
      <w:keepLines/>
      <w:spacing w:before="220" w:after="40"/>
      <w:outlineLvl w:val="4"/>
    </w:pPr>
    <w:rPr>
      <w:b/>
    </w:rPr>
  </w:style>
  <w:style w:type="paragraph" w:styleId="Heading6">
    <w:name w:val="heading 6"/>
    <w:basedOn w:val="Normal1"/>
    <w:next w:val="Normal1"/>
    <w:rsid w:val="008E31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314A"/>
  </w:style>
  <w:style w:type="table" w:customStyle="1" w:styleId="TableNormal1">
    <w:name w:val="Table Normal1"/>
    <w:rsid w:val="008E314A"/>
    <w:tblPr>
      <w:tblCellMar>
        <w:top w:w="0" w:type="dxa"/>
        <w:left w:w="0" w:type="dxa"/>
        <w:bottom w:w="0" w:type="dxa"/>
        <w:right w:w="0" w:type="dxa"/>
      </w:tblCellMar>
    </w:tblPr>
  </w:style>
  <w:style w:type="paragraph" w:styleId="Title">
    <w:name w:val="Title"/>
    <w:basedOn w:val="Normal1"/>
    <w:next w:val="Normal1"/>
    <w:rsid w:val="008E314A"/>
    <w:pPr>
      <w:keepNext/>
      <w:keepLines/>
      <w:spacing w:before="480" w:after="120"/>
    </w:pPr>
    <w:rPr>
      <w:b/>
      <w:sz w:val="72"/>
      <w:szCs w:val="72"/>
    </w:rPr>
  </w:style>
  <w:style w:type="paragraph" w:styleId="Subtitle">
    <w:name w:val="Subtitle"/>
    <w:basedOn w:val="Normal1"/>
    <w:next w:val="Normal1"/>
    <w:rsid w:val="008E314A"/>
    <w:pPr>
      <w:keepNext/>
      <w:keepLines/>
      <w:spacing w:before="360" w:after="80"/>
    </w:pPr>
    <w:rPr>
      <w:rFonts w:ascii="Georgia" w:eastAsia="Georgia" w:hAnsi="Georgia" w:cs="Georgia"/>
      <w:i/>
      <w:color w:val="666666"/>
      <w:sz w:val="48"/>
      <w:szCs w:val="48"/>
    </w:rPr>
  </w:style>
  <w:style w:type="table" w:customStyle="1" w:styleId="a">
    <w:basedOn w:val="TableNormal1"/>
    <w:rsid w:val="008E314A"/>
    <w:tblPr>
      <w:tblStyleRowBandSize w:val="1"/>
      <w:tblStyleColBandSize w:val="1"/>
      <w:tblCellMar>
        <w:left w:w="108" w:type="dxa"/>
        <w:right w:w="108" w:type="dxa"/>
      </w:tblCellMar>
    </w:tblPr>
  </w:style>
  <w:style w:type="table" w:customStyle="1" w:styleId="a0">
    <w:basedOn w:val="TableNormal1"/>
    <w:rsid w:val="008E314A"/>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F86049"/>
    <w:rPr>
      <w:rFonts w:ascii="Tahoma" w:hAnsi="Tahoma" w:cs="Tahoma"/>
      <w:sz w:val="16"/>
      <w:szCs w:val="16"/>
    </w:rPr>
  </w:style>
  <w:style w:type="character" w:customStyle="1" w:styleId="BalloonTextChar">
    <w:name w:val="Balloon Text Char"/>
    <w:basedOn w:val="DefaultParagraphFont"/>
    <w:link w:val="BalloonText"/>
    <w:uiPriority w:val="99"/>
    <w:semiHidden/>
    <w:rsid w:val="00F86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b.com/JKKSC" TargetMode="External"/><Relationship Id="rId3" Type="http://schemas.microsoft.com/office/2007/relationships/stylesWithEffects" Target="stylesWithEffects.xml"/><Relationship Id="rId7" Type="http://schemas.openxmlformats.org/officeDocument/2006/relationships/hyperlink" Target="http://www.jkks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bma.lt/registracija/jonav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b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4347</Words>
  <Characters>2479</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Vidmantas</cp:lastModifiedBy>
  <cp:revision>2</cp:revision>
  <cp:lastPrinted>2022-05-04T12:28:00Z</cp:lastPrinted>
  <dcterms:created xsi:type="dcterms:W3CDTF">2022-05-05T13:34:00Z</dcterms:created>
  <dcterms:modified xsi:type="dcterms:W3CDTF">2022-05-05T13:34:00Z</dcterms:modified>
</cp:coreProperties>
</file>