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24" w:rsidRDefault="00FE4924" w:rsidP="00FE4924">
      <w:pPr>
        <w:shd w:val="clear" w:color="auto" w:fill="FFFFFF"/>
        <w:spacing w:after="0"/>
        <w:jc w:val="center"/>
        <w:outlineLvl w:val="2"/>
        <w:rPr>
          <w:rFonts w:ascii="Arial" w:eastAsia="Times New Roman" w:hAnsi="Arial" w:cs="Arial"/>
          <w:b/>
          <w:bCs/>
          <w:caps/>
          <w:color w:val="666666"/>
          <w:spacing w:val="15"/>
          <w:sz w:val="36"/>
          <w:szCs w:val="36"/>
          <w:lang w:eastAsia="lt-LT"/>
        </w:rPr>
      </w:pPr>
      <w:r>
        <w:rPr>
          <w:rFonts w:ascii="Arial" w:eastAsia="Times New Roman" w:hAnsi="Arial" w:cs="Arial"/>
          <w:b/>
          <w:bCs/>
          <w:caps/>
          <w:noProof/>
          <w:color w:val="666666"/>
          <w:spacing w:val="15"/>
          <w:sz w:val="36"/>
          <w:szCs w:val="36"/>
          <w:lang w:eastAsia="lt-LT"/>
        </w:rPr>
        <w:drawing>
          <wp:inline distT="0" distB="0" distL="0" distR="0">
            <wp:extent cx="2955148"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jurio trasa _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1384" cy="769717"/>
                    </a:xfrm>
                    <a:prstGeom prst="rect">
                      <a:avLst/>
                    </a:prstGeom>
                  </pic:spPr>
                </pic:pic>
              </a:graphicData>
            </a:graphic>
          </wp:inline>
        </w:drawing>
      </w:r>
    </w:p>
    <w:p w:rsidR="00FE4924" w:rsidRDefault="00FE4924" w:rsidP="00FE4924">
      <w:pPr>
        <w:shd w:val="clear" w:color="auto" w:fill="FFFFFF"/>
        <w:spacing w:after="0"/>
        <w:jc w:val="center"/>
        <w:outlineLvl w:val="2"/>
        <w:rPr>
          <w:rFonts w:ascii="Arial" w:eastAsia="Times New Roman" w:hAnsi="Arial" w:cs="Arial"/>
          <w:b/>
          <w:bCs/>
          <w:caps/>
          <w:color w:val="666666"/>
          <w:spacing w:val="15"/>
          <w:sz w:val="36"/>
          <w:szCs w:val="36"/>
          <w:lang w:eastAsia="lt-LT"/>
        </w:rPr>
      </w:pPr>
    </w:p>
    <w:p w:rsidR="00FE4924" w:rsidRPr="00FE4924" w:rsidRDefault="00FE4924" w:rsidP="00FE4924">
      <w:pPr>
        <w:shd w:val="clear" w:color="auto" w:fill="FFFFFF"/>
        <w:spacing w:after="0"/>
        <w:jc w:val="center"/>
        <w:outlineLvl w:val="2"/>
        <w:rPr>
          <w:rFonts w:ascii="Arial" w:eastAsia="Times New Roman" w:hAnsi="Arial" w:cs="Arial"/>
          <w:b/>
          <w:bCs/>
          <w:caps/>
          <w:color w:val="666666"/>
          <w:spacing w:val="15"/>
          <w:sz w:val="36"/>
          <w:szCs w:val="36"/>
          <w:lang w:eastAsia="lt-LT"/>
        </w:rPr>
      </w:pPr>
      <w:r>
        <w:rPr>
          <w:rFonts w:ascii="Arial" w:eastAsia="Times New Roman" w:hAnsi="Arial" w:cs="Arial"/>
          <w:b/>
          <w:bCs/>
          <w:caps/>
          <w:color w:val="666666"/>
          <w:spacing w:val="15"/>
          <w:sz w:val="36"/>
          <w:szCs w:val="36"/>
          <w:lang w:eastAsia="lt-LT"/>
        </w:rPr>
        <w:t>N u O S T A T A I</w:t>
      </w:r>
    </w:p>
    <w:p w:rsidR="00FE4924" w:rsidRDefault="00FE4924" w:rsidP="00FE4924">
      <w:pPr>
        <w:shd w:val="clear" w:color="auto" w:fill="FFFFFF"/>
        <w:spacing w:after="0"/>
        <w:jc w:val="center"/>
        <w:outlineLvl w:val="2"/>
        <w:rPr>
          <w:rFonts w:ascii="Arial" w:eastAsia="Times New Roman" w:hAnsi="Arial" w:cs="Arial"/>
          <w:b/>
          <w:bCs/>
          <w:caps/>
          <w:color w:val="666666"/>
          <w:spacing w:val="15"/>
          <w:sz w:val="36"/>
          <w:szCs w:val="36"/>
          <w:lang w:eastAsia="lt-LT"/>
        </w:rPr>
      </w:pPr>
    </w:p>
    <w:p w:rsid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LAIKAS IR VIETA</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2016 rugpjūčio 20 d. Smiltynė, prie Kurhauzo, Klaipėda</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ORGANIZATORIAI</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 xml:space="preserve">Orientavimosi sporto klubas </w:t>
      </w:r>
      <w:r>
        <w:rPr>
          <w:rFonts w:ascii="Arial" w:eastAsia="Times New Roman" w:hAnsi="Arial" w:cs="Arial"/>
          <w:color w:val="666666"/>
          <w:sz w:val="24"/>
          <w:szCs w:val="24"/>
          <w:lang w:eastAsia="lt-LT"/>
        </w:rPr>
        <w:t>„O! Klaipėda“</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PROGRAMA</w:t>
      </w:r>
    </w:p>
    <w:p w:rsidR="00FE4924" w:rsidRPr="00FE4924" w:rsidRDefault="00FE4924" w:rsidP="00EC6E91">
      <w:pPr>
        <w:shd w:val="clear" w:color="auto" w:fill="FFFFFF"/>
        <w:spacing w:after="6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10:30 - 11:45 Dalyvių numerių atsiėmimas varžybų centre.</w:t>
      </w:r>
    </w:p>
    <w:p w:rsidR="00FE4924" w:rsidRPr="00FE4924" w:rsidRDefault="00FE4924" w:rsidP="00EC6E91">
      <w:pPr>
        <w:shd w:val="clear" w:color="auto" w:fill="FFFFFF"/>
        <w:spacing w:after="6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11:30 - 14:00 Vaikų trasos darbo laikas, startas pavienis.</w:t>
      </w:r>
    </w:p>
    <w:p w:rsidR="00FE4924" w:rsidRPr="00FE4924" w:rsidRDefault="00FE4924" w:rsidP="00EC6E91">
      <w:pPr>
        <w:shd w:val="clear" w:color="auto" w:fill="FFFFFF"/>
        <w:spacing w:after="6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12:00 - 20 km ir 10 km startas.</w:t>
      </w:r>
    </w:p>
    <w:p w:rsidR="00FE4924" w:rsidRPr="00FE4924" w:rsidRDefault="00FE4924" w:rsidP="00EC6E91">
      <w:pPr>
        <w:shd w:val="clear" w:color="auto" w:fill="FFFFFF"/>
        <w:spacing w:after="6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12:20 - 5 km startas.</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14:00 Varžybų prizininkų apdovanojimai ir uždarymas.</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TRASOS</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 xml:space="preserve">Ženklinta trasa Smiltynės ir Hageno kalvagūbrio miške. </w:t>
      </w:r>
      <w:bookmarkStart w:id="0" w:name="_GoBack"/>
      <w:r w:rsidRPr="00FE4924">
        <w:rPr>
          <w:rFonts w:ascii="Arial" w:eastAsia="Times New Roman" w:hAnsi="Arial" w:cs="Arial"/>
          <w:color w:val="666666"/>
          <w:sz w:val="24"/>
          <w:szCs w:val="24"/>
          <w:lang w:eastAsia="lt-LT"/>
        </w:rPr>
        <w:t>Gruntas: miško keliai, takai, takeliai, miško paklotė, asfaltuoti takeliai, smėlėtos proskynos.</w:t>
      </w:r>
      <w:bookmarkEnd w:id="0"/>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 - 1 ratas, 10 km - 1 ratas, 20 km - 2 ratai, 0,5 km - vaikų trasa.</w:t>
      </w:r>
    </w:p>
    <w:p w:rsidR="00FE4924" w:rsidRPr="00FE4924" w:rsidRDefault="00FE4924" w:rsidP="00FE4924">
      <w:pPr>
        <w:spacing w:after="0"/>
        <w:rPr>
          <w:rFonts w:ascii="Times New Roman" w:eastAsia="Times New Roman" w:hAnsi="Times New Roman" w:cs="Times New Roman"/>
          <w:sz w:val="24"/>
          <w:szCs w:val="24"/>
          <w:lang w:eastAsia="lt-LT"/>
        </w:rPr>
      </w:pPr>
      <w:r w:rsidRPr="00FE4924">
        <w:rPr>
          <w:rFonts w:ascii="Arial" w:eastAsia="Times New Roman" w:hAnsi="Arial" w:cs="Arial"/>
          <w:color w:val="666666"/>
          <w:sz w:val="21"/>
          <w:szCs w:val="21"/>
          <w:lang w:eastAsia="lt-LT"/>
        </w:rPr>
        <w:br/>
      </w: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REGISTRACIJA</w:t>
      </w:r>
    </w:p>
    <w:p w:rsidR="00FE4924" w:rsidRPr="00FE4924" w:rsidRDefault="00FE4924" w:rsidP="00FE4924">
      <w:pPr>
        <w:shd w:val="clear" w:color="auto" w:fill="FFFFFF"/>
        <w:spacing w:after="0"/>
        <w:rPr>
          <w:rFonts w:ascii="Arial" w:eastAsia="Times New Roman" w:hAnsi="Arial" w:cs="Arial"/>
          <w:color w:val="666666"/>
          <w:sz w:val="24"/>
          <w:szCs w:val="24"/>
          <w:lang w:eastAsia="lt-LT"/>
        </w:rPr>
      </w:pPr>
      <w:hyperlink r:id="rId8" w:history="1">
        <w:r w:rsidRPr="00FE4924">
          <w:rPr>
            <w:rFonts w:ascii="Arial" w:eastAsia="Times New Roman" w:hAnsi="Arial" w:cs="Arial"/>
            <w:color w:val="67B0D1"/>
            <w:sz w:val="24"/>
            <w:szCs w:val="24"/>
            <w:lang w:eastAsia="lt-LT"/>
          </w:rPr>
          <w:t>www.pajuriotrasa.lt/registracija</w:t>
        </w:r>
      </w:hyperlink>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 Varžybose gali dalyvauti visi norintys, užpildę dalyvio registracijos anketą ir pasitikrinę sveikatą. Dalyviai sumokėję starto mokestį, patvirtina, kad prisiima pilną atsakomybę dėl galimų sveikatos sutrikimų tiesiogiai ar netiesiogiai susijusių su dalyvavimu varžybose.</w:t>
      </w:r>
    </w:p>
    <w:p w:rsidR="00FE4924" w:rsidRPr="00FE4924" w:rsidRDefault="00FE4924" w:rsidP="00EC6E91">
      <w:pPr>
        <w:shd w:val="clear" w:color="auto" w:fill="FFFFFF"/>
        <w:spacing w:after="60"/>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 Už nepilnamečius atsako jų tėvai, globėjai arba treneris.</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3.</w:t>
      </w:r>
      <w:r w:rsidR="00EC6E91">
        <w:rPr>
          <w:rFonts w:ascii="Arial" w:eastAsia="Times New Roman" w:hAnsi="Arial" w:cs="Arial"/>
          <w:color w:val="666666"/>
          <w:sz w:val="24"/>
          <w:szCs w:val="24"/>
          <w:lang w:eastAsia="lt-LT"/>
        </w:rPr>
        <w:t> </w:t>
      </w:r>
      <w:r w:rsidRPr="00FE4924">
        <w:rPr>
          <w:rFonts w:ascii="Arial" w:eastAsia="Times New Roman" w:hAnsi="Arial" w:cs="Arial"/>
          <w:color w:val="666666"/>
          <w:sz w:val="24"/>
          <w:szCs w:val="24"/>
          <w:lang w:eastAsia="lt-LT"/>
        </w:rPr>
        <w:t>Kiekvienas varžybų dalyvis registruodamasis tuo pačiu sutinka, kad renginio organizatoriai visas renginio metu padarytas nuotraukas bei filmuotą medžiagą gali laisvai ir be atskiro sutikimo naudoti rinkodaros tikslais.</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 xml:space="preserve">4. Mokėjimas turi būti vykdomas pagal mokėjimo dieną nustatytą starto mokesčio tarifą. Mokėjimai vykdomi per </w:t>
      </w:r>
      <w:proofErr w:type="spellStart"/>
      <w:r w:rsidRPr="00FE4924">
        <w:rPr>
          <w:rFonts w:ascii="Arial" w:eastAsia="Times New Roman" w:hAnsi="Arial" w:cs="Arial"/>
          <w:color w:val="666666"/>
          <w:sz w:val="24"/>
          <w:szCs w:val="24"/>
          <w:lang w:eastAsia="lt-LT"/>
        </w:rPr>
        <w:t>paysera.lt</w:t>
      </w:r>
      <w:proofErr w:type="spellEnd"/>
      <w:r w:rsidRPr="00FE4924">
        <w:rPr>
          <w:rFonts w:ascii="Arial" w:eastAsia="Times New Roman" w:hAnsi="Arial" w:cs="Arial"/>
          <w:color w:val="666666"/>
          <w:sz w:val="24"/>
          <w:szCs w:val="24"/>
          <w:lang w:eastAsia="lt-LT"/>
        </w:rPr>
        <w:t>, registracijos metu internetu. Sumokėjus netinkamą starto mokestį, jis nebus užskaitomas.</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Dalyvio startinis mokestis negrąžinamas.</w:t>
      </w:r>
    </w:p>
    <w:p w:rsid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6. Registracijos duomenų keitimo mokestis 50% starto mokesčio. Keitimai vykdomi iki 2016</w:t>
      </w:r>
      <w:r>
        <w:rPr>
          <w:rFonts w:ascii="Arial" w:eastAsia="Times New Roman" w:hAnsi="Arial" w:cs="Arial"/>
          <w:color w:val="666666"/>
          <w:sz w:val="24"/>
          <w:szCs w:val="24"/>
          <w:lang w:eastAsia="lt-LT"/>
        </w:rPr>
        <w:t>-</w:t>
      </w:r>
      <w:r w:rsidRPr="00FE4924">
        <w:rPr>
          <w:rFonts w:ascii="Arial" w:eastAsia="Times New Roman" w:hAnsi="Arial" w:cs="Arial"/>
          <w:color w:val="666666"/>
          <w:sz w:val="24"/>
          <w:szCs w:val="24"/>
          <w:lang w:eastAsia="lt-LT"/>
        </w:rPr>
        <w:t>08</w:t>
      </w:r>
      <w:r>
        <w:rPr>
          <w:rFonts w:ascii="Arial" w:eastAsia="Times New Roman" w:hAnsi="Arial" w:cs="Arial"/>
          <w:color w:val="666666"/>
          <w:sz w:val="24"/>
          <w:szCs w:val="24"/>
          <w:lang w:eastAsia="lt-LT"/>
        </w:rPr>
        <w:t>-</w:t>
      </w:r>
      <w:r w:rsidRPr="00FE4924">
        <w:rPr>
          <w:rFonts w:ascii="Arial" w:eastAsia="Times New Roman" w:hAnsi="Arial" w:cs="Arial"/>
          <w:color w:val="666666"/>
          <w:sz w:val="24"/>
          <w:szCs w:val="24"/>
          <w:lang w:eastAsia="lt-LT"/>
        </w:rPr>
        <w:t>17.</w:t>
      </w:r>
    </w:p>
    <w:tbl>
      <w:tblPr>
        <w:tblStyle w:val="TableGrid"/>
        <w:tblW w:w="0" w:type="auto"/>
        <w:tblInd w:w="108" w:type="dxa"/>
        <w:tblLook w:val="04A0" w:firstRow="1" w:lastRow="0" w:firstColumn="1" w:lastColumn="0" w:noHBand="0" w:noVBand="1"/>
      </w:tblPr>
      <w:tblGrid>
        <w:gridCol w:w="1560"/>
        <w:gridCol w:w="992"/>
        <w:gridCol w:w="2126"/>
        <w:gridCol w:w="2534"/>
        <w:gridCol w:w="2427"/>
      </w:tblGrid>
      <w:tr w:rsidR="00FE4924" w:rsidTr="00EC6E91">
        <w:tc>
          <w:tcPr>
            <w:tcW w:w="1560" w:type="dxa"/>
            <w:vAlign w:val="center"/>
          </w:tcPr>
          <w:p w:rsidR="00FE4924" w:rsidRPr="00FE4924" w:rsidRDefault="00FE4924" w:rsidP="00FE4924">
            <w:pPr>
              <w:rPr>
                <w:rFonts w:ascii="Arial" w:eastAsia="Times New Roman" w:hAnsi="Arial" w:cs="Arial"/>
                <w:color w:val="666666"/>
                <w:sz w:val="24"/>
                <w:szCs w:val="24"/>
                <w:lang w:eastAsia="lt-LT"/>
              </w:rPr>
            </w:pPr>
            <w:r w:rsidRPr="00FE4924">
              <w:rPr>
                <w:rFonts w:ascii="Arial" w:eastAsia="Times New Roman" w:hAnsi="Arial" w:cs="Arial"/>
                <w:b/>
                <w:bCs/>
                <w:color w:val="666666"/>
                <w:sz w:val="24"/>
                <w:szCs w:val="24"/>
                <w:lang w:eastAsia="lt-LT"/>
              </w:rPr>
              <w:lastRenderedPageBreak/>
              <w:t>Grupė</w:t>
            </w:r>
          </w:p>
        </w:tc>
        <w:tc>
          <w:tcPr>
            <w:tcW w:w="992" w:type="dxa"/>
            <w:vAlign w:val="center"/>
          </w:tcPr>
          <w:p w:rsidR="00FE4924" w:rsidRPr="00FE4924" w:rsidRDefault="00FE4924" w:rsidP="00FE4924">
            <w:pPr>
              <w:rPr>
                <w:rFonts w:ascii="Arial" w:eastAsia="Times New Roman" w:hAnsi="Arial" w:cs="Arial"/>
                <w:color w:val="666666"/>
                <w:sz w:val="24"/>
                <w:szCs w:val="24"/>
                <w:lang w:eastAsia="lt-LT"/>
              </w:rPr>
            </w:pPr>
            <w:r w:rsidRPr="00FE4924">
              <w:rPr>
                <w:rFonts w:ascii="Arial" w:eastAsia="Times New Roman" w:hAnsi="Arial" w:cs="Arial"/>
                <w:b/>
                <w:bCs/>
                <w:color w:val="666666"/>
                <w:sz w:val="24"/>
                <w:szCs w:val="24"/>
                <w:lang w:eastAsia="lt-LT"/>
              </w:rPr>
              <w:t>Trasa</w:t>
            </w:r>
          </w:p>
        </w:tc>
        <w:tc>
          <w:tcPr>
            <w:tcW w:w="2126" w:type="dxa"/>
            <w:vAlign w:val="center"/>
          </w:tcPr>
          <w:p w:rsidR="00FE4924" w:rsidRPr="00FE4924" w:rsidRDefault="00FE4924" w:rsidP="00FE4924">
            <w:pPr>
              <w:rPr>
                <w:rFonts w:ascii="Arial" w:eastAsia="Times New Roman" w:hAnsi="Arial" w:cs="Arial"/>
                <w:color w:val="666666"/>
                <w:sz w:val="24"/>
                <w:szCs w:val="24"/>
                <w:lang w:eastAsia="lt-LT"/>
              </w:rPr>
            </w:pPr>
            <w:r w:rsidRPr="00FE4924">
              <w:rPr>
                <w:rFonts w:ascii="Arial" w:eastAsia="Times New Roman" w:hAnsi="Arial" w:cs="Arial"/>
                <w:b/>
                <w:bCs/>
                <w:color w:val="666666"/>
                <w:sz w:val="24"/>
                <w:szCs w:val="24"/>
                <w:lang w:eastAsia="lt-LT"/>
              </w:rPr>
              <w:t>Gimimo metai</w:t>
            </w:r>
          </w:p>
        </w:tc>
        <w:tc>
          <w:tcPr>
            <w:tcW w:w="2534" w:type="dxa"/>
            <w:vAlign w:val="center"/>
          </w:tcPr>
          <w:p w:rsidR="00FE4924" w:rsidRPr="00FE4924" w:rsidRDefault="00FE4924" w:rsidP="00FE4924">
            <w:pPr>
              <w:rPr>
                <w:rFonts w:ascii="Arial" w:eastAsia="Times New Roman" w:hAnsi="Arial" w:cs="Arial"/>
                <w:color w:val="666666"/>
                <w:sz w:val="24"/>
                <w:szCs w:val="24"/>
                <w:lang w:eastAsia="lt-LT"/>
              </w:rPr>
            </w:pPr>
            <w:r w:rsidRPr="00FE4924">
              <w:rPr>
                <w:rFonts w:ascii="Arial" w:eastAsia="Times New Roman" w:hAnsi="Arial" w:cs="Arial"/>
                <w:b/>
                <w:bCs/>
                <w:color w:val="666666"/>
                <w:sz w:val="24"/>
                <w:szCs w:val="24"/>
                <w:lang w:eastAsia="lt-LT"/>
              </w:rPr>
              <w:t>Starto mokestis iki 2016 08 17</w:t>
            </w:r>
          </w:p>
        </w:tc>
        <w:tc>
          <w:tcPr>
            <w:tcW w:w="2427" w:type="dxa"/>
            <w:vAlign w:val="center"/>
          </w:tcPr>
          <w:p w:rsidR="00FE4924" w:rsidRPr="00FE4924" w:rsidRDefault="00FE4924" w:rsidP="00FE4924">
            <w:pPr>
              <w:rPr>
                <w:rFonts w:ascii="Arial" w:eastAsia="Times New Roman" w:hAnsi="Arial" w:cs="Arial"/>
                <w:color w:val="666666"/>
                <w:sz w:val="24"/>
                <w:szCs w:val="24"/>
                <w:lang w:eastAsia="lt-LT"/>
              </w:rPr>
            </w:pPr>
            <w:r w:rsidRPr="00FE4924">
              <w:rPr>
                <w:rFonts w:ascii="Arial" w:eastAsia="Times New Roman" w:hAnsi="Arial" w:cs="Arial"/>
                <w:b/>
                <w:bCs/>
                <w:color w:val="666666"/>
                <w:sz w:val="24"/>
                <w:szCs w:val="24"/>
                <w:lang w:eastAsia="lt-LT"/>
              </w:rPr>
              <w:t>Starto mokestis nuo 2016 08 17</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Vaikai</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0,5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2003-2013</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Nemokamai</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Nemokamai</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Merginos 15</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2001-2003</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Merginos 19</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1997-2000</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Moterys A</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1998 ir vyresnės</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Moterys B</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1998 ir vyresnės</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Moterys C</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1998 ir vyresnės</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Moterys 40</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1967-1976</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Moterys 50</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1957-1966</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Moterys 60</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iki 1956</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Vaikinai 15</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2001-2003</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Vaikinai 19</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1997-2000</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Vyrai A</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1998 ir vyresni</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Vyrai B</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1998 ir vyresni</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Vyrai C</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1998 ir vyresni</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Vyrai 40</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20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1967-1976</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Vyrai 50</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1957-1966</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9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18 EUR</w:t>
            </w:r>
          </w:p>
        </w:tc>
      </w:tr>
      <w:tr w:rsidR="00FE4924" w:rsidTr="00EC6E91">
        <w:trPr>
          <w:trHeight w:val="348"/>
        </w:trPr>
        <w:tc>
          <w:tcPr>
            <w:tcW w:w="1560"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Vyrai 60</w:t>
            </w:r>
          </w:p>
        </w:tc>
        <w:tc>
          <w:tcPr>
            <w:tcW w:w="992"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km</w:t>
            </w:r>
          </w:p>
        </w:tc>
        <w:tc>
          <w:tcPr>
            <w:tcW w:w="2126"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1956 ir vyresni</w:t>
            </w:r>
          </w:p>
        </w:tc>
        <w:tc>
          <w:tcPr>
            <w:tcW w:w="2534"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5 EUR</w:t>
            </w:r>
          </w:p>
        </w:tc>
        <w:tc>
          <w:tcPr>
            <w:tcW w:w="2427" w:type="dxa"/>
            <w:vAlign w:val="center"/>
          </w:tcPr>
          <w:p w:rsidR="00FE4924" w:rsidRPr="00FE4924" w:rsidRDefault="00FE4924" w:rsidP="00EC6E91">
            <w:pPr>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10 EUR</w:t>
            </w:r>
          </w:p>
        </w:tc>
      </w:tr>
    </w:tbl>
    <w:p w:rsidR="00EC6E91" w:rsidRDefault="00EC6E91" w:rsidP="00FE4924">
      <w:pPr>
        <w:shd w:val="clear" w:color="auto" w:fill="FFFFFF"/>
        <w:spacing w:after="0"/>
        <w:outlineLvl w:val="2"/>
        <w:rPr>
          <w:rFonts w:ascii="Arial" w:eastAsia="Times New Roman" w:hAnsi="Arial" w:cs="Arial"/>
          <w:b/>
          <w:bCs/>
          <w:caps/>
          <w:color w:val="666666"/>
          <w:spacing w:val="15"/>
          <w:sz w:val="36"/>
          <w:szCs w:val="36"/>
          <w:lang w:eastAsia="lt-LT"/>
        </w:rPr>
      </w:pP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SAUGUMO TAISYKLĖS</w:t>
      </w:r>
    </w:p>
    <w:p w:rsidR="00FE4924" w:rsidRPr="00FE4924" w:rsidRDefault="00FE4924" w:rsidP="00EC6E91">
      <w:pPr>
        <w:numPr>
          <w:ilvl w:val="0"/>
          <w:numId w:val="1"/>
        </w:numPr>
        <w:shd w:val="clear" w:color="auto" w:fill="FFFFFF"/>
        <w:spacing w:after="60"/>
        <w:jc w:val="both"/>
        <w:rPr>
          <w:rFonts w:ascii="Arial" w:eastAsia="Times New Roman" w:hAnsi="Arial" w:cs="Arial"/>
          <w:color w:val="666666"/>
          <w:sz w:val="21"/>
          <w:szCs w:val="21"/>
          <w:lang w:eastAsia="lt-LT"/>
        </w:rPr>
      </w:pPr>
      <w:r w:rsidRPr="00FE4924">
        <w:rPr>
          <w:rFonts w:ascii="Arial" w:eastAsia="Times New Roman" w:hAnsi="Arial" w:cs="Arial"/>
          <w:color w:val="666666"/>
          <w:sz w:val="21"/>
          <w:szCs w:val="21"/>
          <w:lang w:eastAsia="lt-LT"/>
        </w:rPr>
        <w:t>Dalyvis trasoje privalo vykdyti teisėjų nurodymus ir bėgti tik pažymėta trasa.</w:t>
      </w:r>
    </w:p>
    <w:p w:rsidR="00FE4924" w:rsidRPr="00FE4924" w:rsidRDefault="00FE4924" w:rsidP="00EC6E91">
      <w:pPr>
        <w:numPr>
          <w:ilvl w:val="0"/>
          <w:numId w:val="1"/>
        </w:numPr>
        <w:shd w:val="clear" w:color="auto" w:fill="FFFFFF"/>
        <w:spacing w:after="60"/>
        <w:jc w:val="both"/>
        <w:rPr>
          <w:rFonts w:ascii="Arial" w:eastAsia="Times New Roman" w:hAnsi="Arial" w:cs="Arial"/>
          <w:color w:val="666666"/>
          <w:sz w:val="21"/>
          <w:szCs w:val="21"/>
          <w:lang w:eastAsia="lt-LT"/>
        </w:rPr>
      </w:pPr>
      <w:r w:rsidRPr="00FE4924">
        <w:rPr>
          <w:rFonts w:ascii="Arial" w:eastAsia="Times New Roman" w:hAnsi="Arial" w:cs="Arial"/>
          <w:color w:val="666666"/>
          <w:sz w:val="21"/>
          <w:szCs w:val="21"/>
          <w:lang w:eastAsia="lt-LT"/>
        </w:rPr>
        <w:t>Už savo sveikatą ir saugumą varžybų metu dalyviai atsako patys, už moksleivius atsako jų treneriai ar tėvai. Dalyvis, registracijos metu paėmęs numerį, patvirtina, kad yra pasitikrinęs sveikatą, yra susipažinęs su saugumo taisyklėmis ir prisiima atsakomybę už savo sveikatą ir saugumą.</w:t>
      </w:r>
    </w:p>
    <w:p w:rsidR="00FE4924" w:rsidRPr="00FE4924" w:rsidRDefault="00FE4924" w:rsidP="00EC6E91">
      <w:pPr>
        <w:numPr>
          <w:ilvl w:val="0"/>
          <w:numId w:val="1"/>
        </w:numPr>
        <w:shd w:val="clear" w:color="auto" w:fill="FFFFFF"/>
        <w:spacing w:after="60"/>
        <w:jc w:val="both"/>
        <w:rPr>
          <w:rFonts w:ascii="Arial" w:eastAsia="Times New Roman" w:hAnsi="Arial" w:cs="Arial"/>
          <w:color w:val="666666"/>
          <w:sz w:val="21"/>
          <w:szCs w:val="21"/>
          <w:lang w:eastAsia="lt-LT"/>
        </w:rPr>
      </w:pPr>
      <w:r w:rsidRPr="00FE4924">
        <w:rPr>
          <w:rFonts w:ascii="Arial" w:eastAsia="Times New Roman" w:hAnsi="Arial" w:cs="Arial"/>
          <w:color w:val="666666"/>
          <w:sz w:val="21"/>
          <w:szCs w:val="21"/>
          <w:lang w:eastAsia="lt-LT"/>
        </w:rPr>
        <w:t>Registruotis į bet kurią rungtį galima tik savo vardu. Savo numerį perduoti kitam dalyviui draudžiama. Tokiu atveju dalyviai bus diskvalifikuojami, o rezultatai į varžybų protokolą neįtraukiami.</w:t>
      </w:r>
    </w:p>
    <w:p w:rsidR="00FE4924" w:rsidRPr="00FE4924" w:rsidRDefault="00FE4924" w:rsidP="00EC6E91">
      <w:pPr>
        <w:numPr>
          <w:ilvl w:val="0"/>
          <w:numId w:val="1"/>
        </w:numPr>
        <w:shd w:val="clear" w:color="auto" w:fill="FFFFFF"/>
        <w:spacing w:after="60"/>
        <w:jc w:val="both"/>
        <w:rPr>
          <w:rFonts w:ascii="Arial" w:eastAsia="Times New Roman" w:hAnsi="Arial" w:cs="Arial"/>
          <w:color w:val="666666"/>
          <w:sz w:val="21"/>
          <w:szCs w:val="21"/>
          <w:lang w:eastAsia="lt-LT"/>
        </w:rPr>
      </w:pPr>
      <w:r w:rsidRPr="00FE4924">
        <w:rPr>
          <w:rFonts w:ascii="Arial" w:eastAsia="Times New Roman" w:hAnsi="Arial" w:cs="Arial"/>
          <w:color w:val="666666"/>
          <w:sz w:val="21"/>
          <w:szCs w:val="21"/>
          <w:lang w:eastAsia="lt-LT"/>
        </w:rPr>
        <w:t>Kiekvienas dalyvis varžybose privalo turėti ant marškinėlių tvarkingai pritvirtintą numerį. Numeris turi būti ant marškinėlių priekio (krūtinės), aiškiai matomoje vietoje.</w:t>
      </w:r>
    </w:p>
    <w:p w:rsidR="00FE4924" w:rsidRPr="00FE4924" w:rsidRDefault="00FE4924" w:rsidP="00EC6E91">
      <w:pPr>
        <w:numPr>
          <w:ilvl w:val="0"/>
          <w:numId w:val="1"/>
        </w:numPr>
        <w:shd w:val="clear" w:color="auto" w:fill="FFFFFF"/>
        <w:spacing w:after="60"/>
        <w:jc w:val="both"/>
        <w:rPr>
          <w:rFonts w:ascii="Arial" w:eastAsia="Times New Roman" w:hAnsi="Arial" w:cs="Arial"/>
          <w:color w:val="666666"/>
          <w:sz w:val="21"/>
          <w:szCs w:val="21"/>
          <w:lang w:eastAsia="lt-LT"/>
        </w:rPr>
      </w:pPr>
      <w:r w:rsidRPr="00FE4924">
        <w:rPr>
          <w:rFonts w:ascii="Arial" w:eastAsia="Times New Roman" w:hAnsi="Arial" w:cs="Arial"/>
          <w:color w:val="666666"/>
          <w:sz w:val="21"/>
          <w:szCs w:val="21"/>
          <w:lang w:eastAsia="lt-LT"/>
        </w:rPr>
        <w:t>Dalyviams bei juos palaikantiems asmenims griežtai draudžiama naudoti bet kokias transporto priemones. Dalyviai, pažeidę šį nuostatų punktą, bus diskvalifikuojami.</w:t>
      </w:r>
    </w:p>
    <w:p w:rsidR="00FE4924" w:rsidRPr="00FE4924" w:rsidRDefault="00FE4924" w:rsidP="00EC6E91">
      <w:pPr>
        <w:numPr>
          <w:ilvl w:val="0"/>
          <w:numId w:val="1"/>
        </w:numPr>
        <w:shd w:val="clear" w:color="auto" w:fill="FFFFFF"/>
        <w:spacing w:after="60"/>
        <w:jc w:val="both"/>
        <w:rPr>
          <w:rFonts w:ascii="Arial" w:eastAsia="Times New Roman" w:hAnsi="Arial" w:cs="Arial"/>
          <w:color w:val="666666"/>
          <w:sz w:val="21"/>
          <w:szCs w:val="21"/>
          <w:lang w:eastAsia="lt-LT"/>
        </w:rPr>
      </w:pPr>
      <w:r w:rsidRPr="00FE4924">
        <w:rPr>
          <w:rFonts w:ascii="Arial" w:eastAsia="Times New Roman" w:hAnsi="Arial" w:cs="Arial"/>
          <w:color w:val="666666"/>
          <w:sz w:val="21"/>
          <w:szCs w:val="21"/>
          <w:lang w:eastAsia="lt-LT"/>
        </w:rPr>
        <w:t>Renginio metu draudžiama trasoje vedžioti bet kokius gyvūnus.</w:t>
      </w:r>
    </w:p>
    <w:p w:rsidR="00FE4924" w:rsidRPr="00FE4924" w:rsidRDefault="00FE4924" w:rsidP="00FE4924">
      <w:pPr>
        <w:spacing w:after="0"/>
        <w:rPr>
          <w:rFonts w:ascii="Times New Roman" w:eastAsia="Times New Roman" w:hAnsi="Times New Roman" w:cs="Times New Roman"/>
          <w:sz w:val="24"/>
          <w:szCs w:val="24"/>
          <w:lang w:eastAsia="lt-LT"/>
        </w:rPr>
      </w:pPr>
      <w:r w:rsidRPr="00FE4924">
        <w:rPr>
          <w:rFonts w:ascii="Arial" w:eastAsia="Times New Roman" w:hAnsi="Arial" w:cs="Arial"/>
          <w:color w:val="666666"/>
          <w:sz w:val="21"/>
          <w:szCs w:val="21"/>
          <w:lang w:eastAsia="lt-LT"/>
        </w:rPr>
        <w:br/>
      </w:r>
    </w:p>
    <w:p w:rsidR="00FE4924" w:rsidRPr="00FE4924" w:rsidRDefault="00FE4924" w:rsidP="00FE4924">
      <w:pPr>
        <w:shd w:val="clear" w:color="auto" w:fill="FFFFFF"/>
        <w:spacing w:after="0"/>
        <w:outlineLvl w:val="2"/>
        <w:rPr>
          <w:rFonts w:ascii="Arial" w:eastAsia="Times New Roman" w:hAnsi="Arial" w:cs="Arial"/>
          <w:b/>
          <w:bCs/>
          <w:caps/>
          <w:color w:val="666666"/>
          <w:spacing w:val="15"/>
          <w:sz w:val="36"/>
          <w:szCs w:val="36"/>
          <w:lang w:eastAsia="lt-LT"/>
        </w:rPr>
      </w:pPr>
      <w:r w:rsidRPr="00FE4924">
        <w:rPr>
          <w:rFonts w:ascii="Arial" w:eastAsia="Times New Roman" w:hAnsi="Arial" w:cs="Arial"/>
          <w:b/>
          <w:bCs/>
          <w:caps/>
          <w:color w:val="666666"/>
          <w:spacing w:val="15"/>
          <w:sz w:val="36"/>
          <w:szCs w:val="36"/>
          <w:lang w:eastAsia="lt-LT"/>
        </w:rPr>
        <w:t>APDOVANOJIMAI</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Amžiaus grupių nugalėtojai ir prizininkai apdovanojami prizais. Visi kiti dalyviai įveikę trasą gaus varžybų dalyvio medalį.</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Gausiausios komandos ar klubo apdovanojimas</w:t>
      </w:r>
    </w:p>
    <w:p w:rsidR="00FE4924" w:rsidRPr="00FE4924" w:rsidRDefault="00FE4924" w:rsidP="00EC6E91">
      <w:pPr>
        <w:shd w:val="clear" w:color="auto" w:fill="FFFFFF"/>
        <w:spacing w:after="60"/>
        <w:jc w:val="both"/>
        <w:rPr>
          <w:rFonts w:ascii="Arial" w:eastAsia="Times New Roman" w:hAnsi="Arial" w:cs="Arial"/>
          <w:color w:val="666666"/>
          <w:sz w:val="24"/>
          <w:szCs w:val="24"/>
          <w:lang w:eastAsia="lt-LT"/>
        </w:rPr>
      </w:pPr>
      <w:r w:rsidRPr="00FE4924">
        <w:rPr>
          <w:rFonts w:ascii="Arial" w:eastAsia="Times New Roman" w:hAnsi="Arial" w:cs="Arial"/>
          <w:color w:val="666666"/>
          <w:sz w:val="24"/>
          <w:szCs w:val="24"/>
          <w:lang w:eastAsia="lt-LT"/>
        </w:rPr>
        <w:t>Gausiausia komanda ar klubas, kurio nariai startuos ir įveiks trasą, bus apdovanotas specialiu rėmėjų prizu</w:t>
      </w:r>
    </w:p>
    <w:p w:rsidR="003359D2" w:rsidRDefault="003359D2" w:rsidP="00FE4924">
      <w:pPr>
        <w:spacing w:after="0"/>
      </w:pPr>
    </w:p>
    <w:sectPr w:rsidR="003359D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65925"/>
    <w:multiLevelType w:val="multilevel"/>
    <w:tmpl w:val="4EBA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24"/>
    <w:rsid w:val="003359D2"/>
    <w:rsid w:val="00401C98"/>
    <w:rsid w:val="004A7A53"/>
    <w:rsid w:val="00EC6E91"/>
    <w:rsid w:val="00F457A3"/>
    <w:rsid w:val="00FE4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492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924"/>
    <w:rPr>
      <w:rFonts w:ascii="Times New Roman" w:eastAsia="Times New Roman" w:hAnsi="Times New Roman" w:cs="Times New Roman"/>
      <w:b/>
      <w:bCs/>
      <w:sz w:val="27"/>
      <w:szCs w:val="27"/>
      <w:lang w:eastAsia="lt-LT"/>
    </w:rPr>
  </w:style>
  <w:style w:type="paragraph" w:styleId="NormalWeb">
    <w:name w:val="Normal (Web)"/>
    <w:basedOn w:val="Normal"/>
    <w:uiPriority w:val="99"/>
    <w:unhideWhenUsed/>
    <w:rsid w:val="00FE49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FE4924"/>
    <w:rPr>
      <w:color w:val="0000FF"/>
      <w:u w:val="single"/>
    </w:rPr>
  </w:style>
  <w:style w:type="character" w:styleId="Strong">
    <w:name w:val="Strong"/>
    <w:basedOn w:val="DefaultParagraphFont"/>
    <w:uiPriority w:val="22"/>
    <w:qFormat/>
    <w:rsid w:val="00FE4924"/>
    <w:rPr>
      <w:b/>
      <w:bCs/>
    </w:rPr>
  </w:style>
  <w:style w:type="table" w:styleId="TableGrid">
    <w:name w:val="Table Grid"/>
    <w:basedOn w:val="TableNormal"/>
    <w:uiPriority w:val="59"/>
    <w:rsid w:val="00FE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4924"/>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924"/>
    <w:rPr>
      <w:rFonts w:ascii="Times New Roman" w:eastAsia="Times New Roman" w:hAnsi="Times New Roman" w:cs="Times New Roman"/>
      <w:b/>
      <w:bCs/>
      <w:sz w:val="27"/>
      <w:szCs w:val="27"/>
      <w:lang w:eastAsia="lt-LT"/>
    </w:rPr>
  </w:style>
  <w:style w:type="paragraph" w:styleId="NormalWeb">
    <w:name w:val="Normal (Web)"/>
    <w:basedOn w:val="Normal"/>
    <w:uiPriority w:val="99"/>
    <w:unhideWhenUsed/>
    <w:rsid w:val="00FE49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FE4924"/>
    <w:rPr>
      <w:color w:val="0000FF"/>
      <w:u w:val="single"/>
    </w:rPr>
  </w:style>
  <w:style w:type="character" w:styleId="Strong">
    <w:name w:val="Strong"/>
    <w:basedOn w:val="DefaultParagraphFont"/>
    <w:uiPriority w:val="22"/>
    <w:qFormat/>
    <w:rsid w:val="00FE4924"/>
    <w:rPr>
      <w:b/>
      <w:bCs/>
    </w:rPr>
  </w:style>
  <w:style w:type="table" w:styleId="TableGrid">
    <w:name w:val="Table Grid"/>
    <w:basedOn w:val="TableNormal"/>
    <w:uiPriority w:val="59"/>
    <w:rsid w:val="00FE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uriotrasa.lt/registracij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7C70-5696-46CB-B84B-95FEAD0E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2362</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2016-08-01T09:07:00Z</dcterms:created>
  <dcterms:modified xsi:type="dcterms:W3CDTF">2016-08-01T09:26:00Z</dcterms:modified>
</cp:coreProperties>
</file>